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37E44" w14:textId="77777777" w:rsidR="00E01B2C" w:rsidRDefault="00E01B2C" w:rsidP="002058C6">
      <w:pPr>
        <w:tabs>
          <w:tab w:val="left" w:pos="1889"/>
        </w:tabs>
        <w:spacing w:line="276" w:lineRule="auto"/>
        <w:jc w:val="center"/>
        <w:rPr>
          <w:rFonts w:ascii="Arial" w:hAnsi="Arial" w:cs="Arial"/>
          <w:b/>
          <w:bCs/>
          <w:i/>
          <w:iCs/>
          <w:sz w:val="44"/>
          <w:szCs w:val="44"/>
        </w:rPr>
      </w:pPr>
    </w:p>
    <w:p w14:paraId="5F2FC287" w14:textId="77777777" w:rsidR="002058C6" w:rsidRPr="008609BF" w:rsidRDefault="002058C6" w:rsidP="002058C6">
      <w:pPr>
        <w:tabs>
          <w:tab w:val="left" w:pos="1889"/>
        </w:tabs>
        <w:spacing w:line="276" w:lineRule="auto"/>
        <w:jc w:val="center"/>
        <w:rPr>
          <w:rFonts w:ascii="Arial" w:hAnsi="Arial" w:cs="Arial"/>
          <w:b/>
          <w:bCs/>
          <w:i/>
          <w:iCs/>
          <w:sz w:val="44"/>
          <w:szCs w:val="44"/>
        </w:rPr>
      </w:pPr>
      <w:r w:rsidRPr="008609BF">
        <w:rPr>
          <w:rFonts w:ascii="Arial" w:hAnsi="Arial" w:cs="Arial"/>
          <w:b/>
          <w:bCs/>
          <w:i/>
          <w:iCs/>
          <w:sz w:val="44"/>
          <w:szCs w:val="44"/>
        </w:rPr>
        <w:t>INFORMACJA DOTYCZĄCA BEZPIECZEŃSTWA</w:t>
      </w:r>
    </w:p>
    <w:p w14:paraId="4646AE5A" w14:textId="77777777" w:rsidR="002058C6" w:rsidRPr="008609BF" w:rsidRDefault="002058C6" w:rsidP="002058C6">
      <w:pPr>
        <w:tabs>
          <w:tab w:val="left" w:pos="1889"/>
        </w:tabs>
        <w:spacing w:line="276" w:lineRule="auto"/>
        <w:jc w:val="center"/>
        <w:rPr>
          <w:rFonts w:ascii="Arial" w:hAnsi="Arial" w:cs="Arial"/>
          <w:b/>
          <w:bCs/>
          <w:i/>
          <w:iCs/>
          <w:sz w:val="44"/>
          <w:szCs w:val="44"/>
        </w:rPr>
      </w:pPr>
      <w:r w:rsidRPr="008609BF">
        <w:rPr>
          <w:rFonts w:ascii="Arial" w:hAnsi="Arial" w:cs="Arial"/>
          <w:b/>
          <w:bCs/>
          <w:i/>
          <w:iCs/>
          <w:sz w:val="44"/>
          <w:szCs w:val="44"/>
        </w:rPr>
        <w:t>I OCHRONY ZDROWIA</w:t>
      </w:r>
    </w:p>
    <w:p w14:paraId="209B8F75" w14:textId="77777777" w:rsidR="002058C6" w:rsidRDefault="002058C6" w:rsidP="002058C6">
      <w:pPr>
        <w:tabs>
          <w:tab w:val="left" w:pos="1889"/>
        </w:tabs>
        <w:spacing w:line="276" w:lineRule="auto"/>
        <w:jc w:val="center"/>
        <w:rPr>
          <w:rFonts w:ascii="Arial" w:hAnsi="Arial" w:cs="Arial"/>
          <w:bCs/>
          <w:szCs w:val="40"/>
        </w:rPr>
      </w:pPr>
    </w:p>
    <w:tbl>
      <w:tblPr>
        <w:tblStyle w:val="Tabela-Siatka"/>
        <w:tblW w:w="9762" w:type="dxa"/>
        <w:tblInd w:w="127" w:type="dxa"/>
        <w:tblLook w:val="04A0" w:firstRow="1" w:lastRow="0" w:firstColumn="1" w:lastColumn="0" w:noHBand="0" w:noVBand="1"/>
      </w:tblPr>
      <w:tblGrid>
        <w:gridCol w:w="3242"/>
        <w:gridCol w:w="6520"/>
      </w:tblGrid>
      <w:tr w:rsidR="00523FB9" w:rsidRPr="00A02650" w14:paraId="68C6CFA5" w14:textId="77777777" w:rsidTr="00523FB9">
        <w:trPr>
          <w:trHeight w:val="890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1F7E4C7" w14:textId="77777777" w:rsidR="00523FB9" w:rsidRPr="00C1274F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 w:rsidRPr="00C1274F">
              <w:rPr>
                <w:rFonts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76C52FC" w14:textId="0465BEF3" w:rsidR="00523FB9" w:rsidRPr="00EE7AB5" w:rsidRDefault="00523FB9" w:rsidP="00523FB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ROZ</w:t>
            </w:r>
            <w:r w:rsidRPr="00EE7AB5">
              <w:rPr>
                <w:rFonts w:cs="Arial"/>
                <w:b/>
                <w:sz w:val="26"/>
                <w:szCs w:val="26"/>
              </w:rPr>
              <w:t>BUDOWA</w:t>
            </w:r>
            <w:r>
              <w:rPr>
                <w:rFonts w:cs="Arial"/>
                <w:b/>
                <w:sz w:val="26"/>
                <w:szCs w:val="26"/>
              </w:rPr>
              <w:t xml:space="preserve">, NADBUDOWA I PRZEBUDOWA </w:t>
            </w:r>
            <w:r w:rsidRPr="00EE7AB5">
              <w:rPr>
                <w:rFonts w:cs="Arial"/>
                <w:b/>
                <w:sz w:val="26"/>
                <w:szCs w:val="26"/>
              </w:rPr>
              <w:t xml:space="preserve">BUDYNKU </w:t>
            </w:r>
            <w:r>
              <w:rPr>
                <w:rFonts w:cs="Arial"/>
                <w:b/>
                <w:sz w:val="26"/>
                <w:szCs w:val="26"/>
              </w:rPr>
              <w:t>ŚWIETLICY WIEJSKIEJ</w:t>
            </w:r>
            <w:r w:rsidRPr="00EE7AB5">
              <w:rPr>
                <w:rFonts w:cs="Arial"/>
                <w:b/>
                <w:sz w:val="26"/>
                <w:szCs w:val="26"/>
              </w:rPr>
              <w:t xml:space="preserve"> </w:t>
            </w:r>
          </w:p>
        </w:tc>
      </w:tr>
      <w:tr w:rsidR="00523FB9" w:rsidRPr="00C70137" w14:paraId="4A1564D3" w14:textId="77777777" w:rsidTr="00523FB9">
        <w:trPr>
          <w:trHeight w:val="662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E18CF66" w14:textId="77777777" w:rsidR="00523FB9" w:rsidRPr="00C1274F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ADRES I K</w:t>
            </w:r>
            <w:r w:rsidRPr="00C1274F">
              <w:rPr>
                <w:rFonts w:cs="Arial"/>
                <w:b/>
                <w:sz w:val="26"/>
                <w:szCs w:val="26"/>
              </w:rPr>
              <w:t>ATEGORIA OBIEKTU BUDOWLANEGO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E5B2879" w14:textId="77777777" w:rsidR="00523FB9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STUDZIENKI, GM.KCYNIA</w:t>
            </w:r>
          </w:p>
          <w:p w14:paraId="086089CA" w14:textId="1A2C8CA4" w:rsidR="00523FB9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KAT. OBIEKTU BUD.: IX</w:t>
            </w:r>
          </w:p>
        </w:tc>
      </w:tr>
      <w:tr w:rsidR="00523FB9" w:rsidRPr="005F0360" w14:paraId="189BC2F5" w14:textId="77777777" w:rsidTr="00523FB9">
        <w:trPr>
          <w:trHeight w:val="998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1C9CF6A" w14:textId="77777777" w:rsidR="00523FB9" w:rsidRPr="00C1274F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POZOSTAŁE DANE ADRESOWE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A1C2B85" w14:textId="1D86DDC5" w:rsidR="00523FB9" w:rsidRDefault="00523FB9" w:rsidP="00523FB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DZ. </w:t>
            </w:r>
            <w:r>
              <w:rPr>
                <w:rFonts w:cs="Arial"/>
                <w:b/>
                <w:sz w:val="24"/>
                <w:szCs w:val="24"/>
              </w:rPr>
              <w:t xml:space="preserve">590/7  </w:t>
            </w:r>
            <w:r>
              <w:rPr>
                <w:rFonts w:cs="Arial"/>
                <w:b/>
                <w:sz w:val="24"/>
                <w:szCs w:val="24"/>
              </w:rPr>
              <w:t>OBR. STUDZIENKI, GM. KCYNIA</w:t>
            </w:r>
          </w:p>
          <w:p w14:paraId="65BE7324" w14:textId="77777777" w:rsidR="00523FB9" w:rsidRPr="007F71CE" w:rsidRDefault="00523FB9" w:rsidP="00523FB9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7F71CE">
              <w:rPr>
                <w:rFonts w:cs="Arial"/>
                <w:b/>
                <w:sz w:val="24"/>
                <w:szCs w:val="24"/>
              </w:rPr>
              <w:t>IDENTYFIKATOR DZIAŁKI: 04100</w:t>
            </w:r>
            <w:r>
              <w:rPr>
                <w:rFonts w:cs="Arial"/>
                <w:b/>
                <w:sz w:val="24"/>
                <w:szCs w:val="24"/>
              </w:rPr>
              <w:t>1</w:t>
            </w:r>
            <w:r w:rsidRPr="007F71CE">
              <w:rPr>
                <w:rFonts w:cs="Arial"/>
                <w:b/>
                <w:sz w:val="24"/>
                <w:szCs w:val="24"/>
              </w:rPr>
              <w:t>_</w:t>
            </w:r>
            <w:r>
              <w:rPr>
                <w:rFonts w:cs="Arial"/>
                <w:b/>
                <w:sz w:val="24"/>
                <w:szCs w:val="24"/>
              </w:rPr>
              <w:t>5</w:t>
            </w:r>
            <w:r w:rsidRPr="007F71CE">
              <w:rPr>
                <w:rFonts w:cs="Arial"/>
                <w:b/>
                <w:sz w:val="24"/>
                <w:szCs w:val="24"/>
              </w:rPr>
              <w:t>.00</w:t>
            </w:r>
            <w:r>
              <w:rPr>
                <w:rFonts w:cs="Arial"/>
                <w:b/>
                <w:sz w:val="24"/>
                <w:szCs w:val="24"/>
              </w:rPr>
              <w:t>30</w:t>
            </w:r>
            <w:r w:rsidRPr="007F71CE">
              <w:rPr>
                <w:rFonts w:cs="Arial"/>
                <w:b/>
                <w:sz w:val="24"/>
                <w:szCs w:val="24"/>
              </w:rPr>
              <w:t>.</w:t>
            </w:r>
            <w:r>
              <w:rPr>
                <w:rFonts w:cs="Arial"/>
                <w:b/>
                <w:sz w:val="24"/>
                <w:szCs w:val="24"/>
              </w:rPr>
              <w:t>590/7</w:t>
            </w:r>
          </w:p>
          <w:p w14:paraId="6BC9843C" w14:textId="77777777" w:rsidR="00523FB9" w:rsidRDefault="00523FB9" w:rsidP="00523FB9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523FB9" w:rsidRPr="00C70137" w14:paraId="190C5231" w14:textId="77777777" w:rsidTr="00523FB9">
        <w:trPr>
          <w:trHeight w:val="888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A92FF28" w14:textId="77777777" w:rsidR="00523FB9" w:rsidRPr="00C1274F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INWESTOR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6542683" w14:textId="77777777" w:rsidR="00523FB9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GMINA KCYNIA</w:t>
            </w:r>
          </w:p>
          <w:p w14:paraId="19CC775A" w14:textId="755641C9" w:rsidR="00523FB9" w:rsidRDefault="00523FB9" w:rsidP="00523FB9">
            <w:pPr>
              <w:spacing w:line="276" w:lineRule="auto"/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>UL. RYNEK 23, 89-240 KCYNIA</w:t>
            </w:r>
          </w:p>
        </w:tc>
      </w:tr>
    </w:tbl>
    <w:p w14:paraId="0ADB5067" w14:textId="77777777" w:rsidR="00225EC3" w:rsidRDefault="00225EC3" w:rsidP="002058C6">
      <w:pPr>
        <w:tabs>
          <w:tab w:val="left" w:pos="1889"/>
        </w:tabs>
        <w:spacing w:line="276" w:lineRule="auto"/>
        <w:jc w:val="center"/>
        <w:rPr>
          <w:rFonts w:ascii="Arial" w:hAnsi="Arial" w:cs="Arial"/>
          <w:bCs/>
          <w:szCs w:val="40"/>
        </w:rPr>
      </w:pPr>
    </w:p>
    <w:p w14:paraId="1AA82B2E" w14:textId="77777777" w:rsidR="00225EC3" w:rsidRPr="008609BF" w:rsidRDefault="00225EC3" w:rsidP="002058C6">
      <w:pPr>
        <w:tabs>
          <w:tab w:val="left" w:pos="1889"/>
        </w:tabs>
        <w:spacing w:line="276" w:lineRule="auto"/>
        <w:jc w:val="center"/>
        <w:rPr>
          <w:rFonts w:ascii="Arial" w:hAnsi="Arial" w:cs="Arial"/>
          <w:bCs/>
          <w:szCs w:val="40"/>
        </w:rPr>
      </w:pPr>
    </w:p>
    <w:p w14:paraId="2092DBE7" w14:textId="77777777" w:rsidR="002058C6" w:rsidRPr="008609BF" w:rsidRDefault="002058C6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3D0AE890" w14:textId="77777777" w:rsidR="002058C6" w:rsidRPr="008609BF" w:rsidRDefault="002058C6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6688A644" w14:textId="77777777" w:rsidR="002058C6" w:rsidRPr="008609BF" w:rsidRDefault="002058C6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235F6342" w14:textId="77777777" w:rsidR="00E01B2C" w:rsidRDefault="00E01B2C" w:rsidP="002058C6">
      <w:pPr>
        <w:spacing w:line="0" w:lineRule="atLeast"/>
        <w:ind w:left="5340"/>
        <w:rPr>
          <w:rFonts w:ascii="Arial" w:eastAsia="Arial" w:hAnsi="Arial" w:cs="Arial"/>
          <w:sz w:val="23"/>
        </w:rPr>
      </w:pPr>
    </w:p>
    <w:p w14:paraId="1D6FABAD" w14:textId="77777777" w:rsidR="002058C6" w:rsidRPr="00E01B2C" w:rsidRDefault="002058C6" w:rsidP="002058C6">
      <w:pPr>
        <w:spacing w:line="0" w:lineRule="atLeast"/>
        <w:ind w:left="5340"/>
        <w:rPr>
          <w:rFonts w:ascii="Arial" w:eastAsia="Arial" w:hAnsi="Arial" w:cs="Arial"/>
          <w:b/>
          <w:i/>
          <w:sz w:val="23"/>
        </w:rPr>
      </w:pPr>
      <w:r w:rsidRPr="00E01B2C">
        <w:rPr>
          <w:rFonts w:ascii="Arial" w:eastAsia="Arial" w:hAnsi="Arial" w:cs="Arial"/>
          <w:b/>
          <w:i/>
          <w:sz w:val="23"/>
        </w:rPr>
        <w:t>PROJEKTANT SPORZĄDZAJĄCY</w:t>
      </w:r>
    </w:p>
    <w:p w14:paraId="6019D760" w14:textId="77777777" w:rsidR="002058C6" w:rsidRPr="00E01B2C" w:rsidRDefault="002058C6" w:rsidP="002058C6">
      <w:pPr>
        <w:spacing w:line="127" w:lineRule="exact"/>
        <w:rPr>
          <w:rFonts w:ascii="Arial" w:hAnsi="Arial" w:cs="Arial"/>
          <w:b/>
          <w:i/>
        </w:rPr>
      </w:pPr>
    </w:p>
    <w:p w14:paraId="5A685B4F" w14:textId="77777777" w:rsidR="002058C6" w:rsidRPr="00E01B2C" w:rsidRDefault="002058C6" w:rsidP="002058C6">
      <w:pPr>
        <w:spacing w:line="0" w:lineRule="atLeast"/>
        <w:ind w:left="5340"/>
        <w:rPr>
          <w:rFonts w:ascii="Arial" w:eastAsia="Arial" w:hAnsi="Arial" w:cs="Arial"/>
          <w:b/>
          <w:i/>
          <w:sz w:val="23"/>
        </w:rPr>
      </w:pPr>
      <w:r w:rsidRPr="00E01B2C">
        <w:rPr>
          <w:rFonts w:ascii="Arial" w:eastAsia="Arial" w:hAnsi="Arial" w:cs="Arial"/>
          <w:b/>
          <w:i/>
          <w:sz w:val="23"/>
        </w:rPr>
        <w:t>INFORMACJĘ :</w:t>
      </w:r>
    </w:p>
    <w:p w14:paraId="7083D2F1" w14:textId="77777777" w:rsidR="002058C6" w:rsidRPr="008609BF" w:rsidRDefault="002058C6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11D32964" w14:textId="77777777" w:rsidR="005C4247" w:rsidRDefault="00044BE6" w:rsidP="005C4247">
      <w:pPr>
        <w:snapToGrid w:val="0"/>
        <w:jc w:val="right"/>
        <w:rPr>
          <w:sz w:val="16"/>
          <w:szCs w:val="16"/>
        </w:rPr>
      </w:pP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  <w:r w:rsidR="005C4247" w:rsidRPr="000553DC">
        <w:rPr>
          <w:b/>
          <w:szCs w:val="28"/>
        </w:rPr>
        <w:t>inż. K. Kruczkowski</w:t>
      </w:r>
      <w:r w:rsidR="005C4247" w:rsidRPr="00535DF8">
        <w:rPr>
          <w:bCs/>
        </w:rPr>
        <w:br/>
      </w:r>
      <w:r w:rsidR="005C4247" w:rsidRPr="00995C1D">
        <w:rPr>
          <w:sz w:val="16"/>
          <w:szCs w:val="16"/>
        </w:rPr>
        <w:t xml:space="preserve">Uprawnienia budowlane do projektowania </w:t>
      </w:r>
    </w:p>
    <w:p w14:paraId="473482D3" w14:textId="6CE7A775" w:rsidR="002058C6" w:rsidRPr="008609BF" w:rsidRDefault="005C4247" w:rsidP="005C4247">
      <w:pPr>
        <w:jc w:val="right"/>
        <w:rPr>
          <w:rFonts w:ascii="Arial" w:hAnsi="Arial" w:cs="Arial"/>
          <w:bCs/>
          <w:szCs w:val="40"/>
        </w:rPr>
      </w:pPr>
      <w:r w:rsidRPr="00995C1D">
        <w:rPr>
          <w:sz w:val="16"/>
          <w:szCs w:val="16"/>
        </w:rPr>
        <w:t>z ograniczeniami w specjalności architektonicznej</w:t>
      </w:r>
      <w:r w:rsidRPr="00995C1D">
        <w:rPr>
          <w:sz w:val="16"/>
          <w:szCs w:val="16"/>
        </w:rPr>
        <w:br/>
        <w:t xml:space="preserve">nr </w:t>
      </w:r>
      <w:proofErr w:type="spellStart"/>
      <w:r w:rsidRPr="00995C1D">
        <w:rPr>
          <w:sz w:val="16"/>
          <w:szCs w:val="16"/>
        </w:rPr>
        <w:t>ewid</w:t>
      </w:r>
      <w:proofErr w:type="spellEnd"/>
      <w:r w:rsidRPr="00995C1D">
        <w:rPr>
          <w:sz w:val="16"/>
          <w:szCs w:val="16"/>
        </w:rPr>
        <w:t>. GP 7342/1859/94</w:t>
      </w:r>
    </w:p>
    <w:p w14:paraId="448BA0BC" w14:textId="77777777" w:rsidR="002058C6" w:rsidRDefault="002058C6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3BA21C19" w14:textId="77777777" w:rsidR="00BB1E14" w:rsidRDefault="00BB1E14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551CAFB7" w14:textId="77777777" w:rsidR="00BB1E14" w:rsidRDefault="00BB1E14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36ED3B3F" w14:textId="77777777" w:rsidR="005C4247" w:rsidRPr="008609BF" w:rsidRDefault="005C4247" w:rsidP="002058C6">
      <w:pPr>
        <w:tabs>
          <w:tab w:val="left" w:pos="1889"/>
        </w:tabs>
        <w:spacing w:line="276" w:lineRule="auto"/>
        <w:rPr>
          <w:rFonts w:ascii="Arial" w:hAnsi="Arial" w:cs="Arial"/>
          <w:bCs/>
          <w:szCs w:val="40"/>
        </w:rPr>
      </w:pPr>
    </w:p>
    <w:p w14:paraId="488DE801" w14:textId="77777777" w:rsidR="002058C6" w:rsidRPr="008609BF" w:rsidRDefault="002058C6" w:rsidP="002058C6">
      <w:pPr>
        <w:spacing w:line="276" w:lineRule="auto"/>
        <w:rPr>
          <w:rFonts w:ascii="Arial" w:hAnsi="Arial" w:cs="Arial"/>
        </w:rPr>
      </w:pPr>
    </w:p>
    <w:p w14:paraId="070A571E" w14:textId="418A2A62" w:rsidR="00A27EFC" w:rsidRPr="00C70137" w:rsidRDefault="00A27EFC" w:rsidP="00A27EFC">
      <w:pPr>
        <w:jc w:val="center"/>
        <w:rPr>
          <w:rFonts w:cs="Arial"/>
        </w:rPr>
        <w:sectPr w:rsidR="00A27EFC" w:rsidRPr="00C70137" w:rsidSect="00A206A9">
          <w:pgSz w:w="12240" w:h="15840"/>
          <w:pgMar w:top="793" w:right="1440" w:bottom="602" w:left="1440" w:header="0" w:footer="0" w:gutter="0"/>
          <w:cols w:space="0" w:equalWidth="0">
            <w:col w:w="9360"/>
          </w:cols>
          <w:docGrid w:linePitch="360"/>
        </w:sectPr>
      </w:pPr>
      <w:bookmarkStart w:id="0" w:name="page3"/>
      <w:bookmarkEnd w:id="0"/>
      <w:r w:rsidRPr="00C70137">
        <w:rPr>
          <w:rFonts w:cs="Arial"/>
        </w:rPr>
        <w:t xml:space="preserve">NAKŁO NAD NOTECIĄ, </w:t>
      </w:r>
      <w:r w:rsidR="00523FB9">
        <w:rPr>
          <w:rFonts w:cs="Arial"/>
        </w:rPr>
        <w:t>22</w:t>
      </w:r>
      <w:r w:rsidR="00E01B2C">
        <w:rPr>
          <w:rFonts w:cs="Arial"/>
        </w:rPr>
        <w:t>.</w:t>
      </w:r>
      <w:r w:rsidR="00523FB9">
        <w:rPr>
          <w:rFonts w:cs="Arial"/>
        </w:rPr>
        <w:t>04</w:t>
      </w:r>
      <w:r w:rsidR="00E01B2C" w:rsidRPr="00C70137">
        <w:rPr>
          <w:rFonts w:cs="Arial"/>
        </w:rPr>
        <w:t>.202</w:t>
      </w:r>
      <w:r w:rsidR="00523FB9">
        <w:rPr>
          <w:rFonts w:cs="Arial"/>
        </w:rPr>
        <w:t>4</w:t>
      </w:r>
    </w:p>
    <w:p w14:paraId="32BCCAD4" w14:textId="77777777" w:rsidR="002058C6" w:rsidRPr="00495525" w:rsidRDefault="002058C6" w:rsidP="002058C6">
      <w:pPr>
        <w:spacing w:line="276" w:lineRule="auto"/>
        <w:ind w:left="940"/>
        <w:rPr>
          <w:rFonts w:eastAsia="Arial"/>
        </w:rPr>
      </w:pPr>
      <w:r w:rsidRPr="00495525">
        <w:rPr>
          <w:rFonts w:eastAsia="Arial"/>
        </w:rPr>
        <w:lastRenderedPageBreak/>
        <w:t>ZAKRES ROBÓT</w:t>
      </w:r>
    </w:p>
    <w:p w14:paraId="0FBDF1F2" w14:textId="116A98CD" w:rsidR="002058C6" w:rsidRDefault="00CC297E" w:rsidP="002058C6">
      <w:pPr>
        <w:spacing w:line="276" w:lineRule="auto"/>
        <w:rPr>
          <w:rFonts w:eastAsia="Arial"/>
        </w:rPr>
      </w:pPr>
      <w:r>
        <w:rPr>
          <w:rFonts w:eastAsia="Arial"/>
        </w:rPr>
        <w:pict w14:anchorId="337C0DA7">
          <v:line id="_x0000_s1026" style="position:absolute;z-index:-251656192" from="47.15pt,-.85pt" to="135.6pt,-.85pt" o:userdrawn="t" strokeweight=".84pt"/>
        </w:pict>
      </w:r>
      <w:r w:rsidR="002058C6">
        <w:rPr>
          <w:rFonts w:eastAsia="Arial"/>
        </w:rPr>
        <w:tab/>
      </w:r>
      <w:r w:rsidR="002058C6">
        <w:rPr>
          <w:rFonts w:eastAsia="Arial"/>
        </w:rPr>
        <w:tab/>
      </w:r>
      <w:r w:rsidR="002058C6" w:rsidRPr="00495525">
        <w:rPr>
          <w:rFonts w:eastAsia="Arial"/>
        </w:rPr>
        <w:t xml:space="preserve">Zakres robót obejmuje </w:t>
      </w:r>
      <w:r w:rsidR="00523FB9">
        <w:rPr>
          <w:rFonts w:eastAsia="Arial"/>
        </w:rPr>
        <w:t>roz</w:t>
      </w:r>
      <w:r w:rsidR="002058C6" w:rsidRPr="00495525">
        <w:rPr>
          <w:rFonts w:eastAsia="Arial"/>
        </w:rPr>
        <w:t>budowę</w:t>
      </w:r>
      <w:r w:rsidR="00523FB9">
        <w:rPr>
          <w:rFonts w:eastAsia="Arial"/>
        </w:rPr>
        <w:t>, nadbudowę, przebudowę</w:t>
      </w:r>
      <w:r w:rsidR="002058C6" w:rsidRPr="00495525">
        <w:rPr>
          <w:rFonts w:eastAsia="Arial"/>
        </w:rPr>
        <w:t xml:space="preserve"> budynku </w:t>
      </w:r>
      <w:r w:rsidR="005C4247">
        <w:rPr>
          <w:rFonts w:eastAsia="Arial"/>
        </w:rPr>
        <w:t>świetlicy wiejskiej</w:t>
      </w:r>
    </w:p>
    <w:p w14:paraId="04F79CF8" w14:textId="77777777" w:rsidR="002058C6" w:rsidRPr="00495525" w:rsidRDefault="002058C6" w:rsidP="002058C6">
      <w:pPr>
        <w:spacing w:line="276" w:lineRule="auto"/>
        <w:rPr>
          <w:rFonts w:eastAsia="Arial"/>
        </w:rPr>
      </w:pPr>
    </w:p>
    <w:p w14:paraId="2A4D9795" w14:textId="77777777" w:rsidR="002058C6" w:rsidRPr="00495525" w:rsidRDefault="002058C6" w:rsidP="002058C6">
      <w:pPr>
        <w:spacing w:line="276" w:lineRule="auto"/>
        <w:ind w:left="940"/>
        <w:rPr>
          <w:rFonts w:eastAsia="Arial"/>
          <w:u w:val="single"/>
        </w:rPr>
      </w:pPr>
      <w:r w:rsidRPr="00495525">
        <w:rPr>
          <w:rFonts w:eastAsia="Arial"/>
          <w:u w:val="single"/>
        </w:rPr>
        <w:t>ISTNIEJĄCE OBIEKTY BUDOWLANE</w:t>
      </w:r>
    </w:p>
    <w:p w14:paraId="7DBCFF86" w14:textId="5087FCE2" w:rsidR="002058C6" w:rsidRPr="00495525" w:rsidRDefault="002058C6" w:rsidP="00A6720D">
      <w:pPr>
        <w:spacing w:line="276" w:lineRule="auto"/>
        <w:ind w:left="940"/>
        <w:jc w:val="both"/>
      </w:pPr>
      <w:r>
        <w:rPr>
          <w:rFonts w:eastAsia="Arial"/>
        </w:rPr>
        <w:tab/>
      </w:r>
      <w:r w:rsidR="005C4247">
        <w:rPr>
          <w:rFonts w:eastAsia="Arial"/>
        </w:rPr>
        <w:t>Na przedmiotowej działce nie ma zabudowań</w:t>
      </w:r>
    </w:p>
    <w:p w14:paraId="56A3B40F" w14:textId="77777777" w:rsidR="002058C6" w:rsidRPr="00495525" w:rsidRDefault="002058C6" w:rsidP="002058C6">
      <w:pPr>
        <w:spacing w:line="276" w:lineRule="auto"/>
      </w:pPr>
    </w:p>
    <w:p w14:paraId="613F915E" w14:textId="77777777" w:rsidR="002058C6" w:rsidRPr="00495525" w:rsidRDefault="002058C6" w:rsidP="002058C6">
      <w:pPr>
        <w:spacing w:line="276" w:lineRule="auto"/>
        <w:ind w:left="940"/>
        <w:rPr>
          <w:rFonts w:eastAsia="Arial"/>
        </w:rPr>
      </w:pPr>
      <w:r>
        <w:rPr>
          <w:rFonts w:eastAsia="Arial"/>
        </w:rPr>
        <w:t>1 .  KOLE</w:t>
      </w:r>
      <w:r w:rsidRPr="00495525">
        <w:rPr>
          <w:rFonts w:eastAsia="Arial"/>
        </w:rPr>
        <w:t>JNOŚĆ WYKONYWANYCH ROBÓT</w:t>
      </w:r>
    </w:p>
    <w:p w14:paraId="5EB8AEE5" w14:textId="77777777" w:rsidR="002058C6" w:rsidRPr="00495525" w:rsidRDefault="00CC297E" w:rsidP="002058C6">
      <w:pPr>
        <w:spacing w:line="276" w:lineRule="auto"/>
      </w:pPr>
      <w:r>
        <w:rPr>
          <w:rFonts w:eastAsia="Arial"/>
        </w:rPr>
        <w:pict w14:anchorId="392486A0">
          <v:line id="_x0000_s1027" style="position:absolute;z-index:-251655168" from="65.5pt,-.85pt" to="333pt,-.85pt" o:userdrawn="t" strokeweight=".84pt"/>
        </w:pict>
      </w:r>
    </w:p>
    <w:p w14:paraId="6E1A68AC" w14:textId="77777777" w:rsidR="002058C6" w:rsidRPr="00495525" w:rsidRDefault="002058C6" w:rsidP="002058C6">
      <w:pPr>
        <w:tabs>
          <w:tab w:val="left" w:pos="1860"/>
        </w:tabs>
        <w:spacing w:line="276" w:lineRule="auto"/>
        <w:ind w:left="1200"/>
        <w:rPr>
          <w:rFonts w:eastAsia="Arial"/>
        </w:rPr>
      </w:pPr>
      <w:r w:rsidRPr="00495525">
        <w:rPr>
          <w:rFonts w:eastAsia="Arial"/>
        </w:rPr>
        <w:t>1.1.</w:t>
      </w:r>
      <w:r w:rsidRPr="00495525">
        <w:tab/>
      </w:r>
      <w:r w:rsidRPr="00495525">
        <w:rPr>
          <w:rFonts w:eastAsia="Arial"/>
        </w:rPr>
        <w:t>zagospodarowanie placu budowy</w:t>
      </w:r>
    </w:p>
    <w:p w14:paraId="062E7464" w14:textId="77777777" w:rsidR="002058C6" w:rsidRPr="00495525" w:rsidRDefault="002058C6" w:rsidP="002058C6">
      <w:pPr>
        <w:tabs>
          <w:tab w:val="left" w:pos="1860"/>
        </w:tabs>
        <w:spacing w:line="276" w:lineRule="auto"/>
        <w:ind w:left="1200"/>
        <w:rPr>
          <w:rFonts w:eastAsia="Arial"/>
        </w:rPr>
      </w:pPr>
      <w:r w:rsidRPr="00495525">
        <w:rPr>
          <w:rFonts w:eastAsia="Arial"/>
        </w:rPr>
        <w:t>1.2.</w:t>
      </w:r>
      <w:r w:rsidRPr="00495525">
        <w:tab/>
      </w:r>
      <w:r w:rsidRPr="00495525">
        <w:rPr>
          <w:rFonts w:eastAsia="Arial"/>
        </w:rPr>
        <w:t>roboty ziemne</w:t>
      </w:r>
    </w:p>
    <w:p w14:paraId="3F33D501" w14:textId="77777777" w:rsidR="002058C6" w:rsidRPr="00495525" w:rsidRDefault="002058C6" w:rsidP="002058C6">
      <w:pPr>
        <w:tabs>
          <w:tab w:val="left" w:pos="1860"/>
        </w:tabs>
        <w:spacing w:line="276" w:lineRule="auto"/>
        <w:ind w:left="1200"/>
        <w:rPr>
          <w:rFonts w:eastAsia="Arial"/>
        </w:rPr>
      </w:pPr>
      <w:r w:rsidRPr="00495525">
        <w:rPr>
          <w:rFonts w:eastAsia="Arial"/>
        </w:rPr>
        <w:t>1.3.</w:t>
      </w:r>
      <w:r w:rsidRPr="00495525">
        <w:tab/>
      </w:r>
      <w:r w:rsidRPr="00495525">
        <w:rPr>
          <w:rFonts w:eastAsia="Arial"/>
        </w:rPr>
        <w:t>roboty budowlano-montażowe</w:t>
      </w:r>
    </w:p>
    <w:p w14:paraId="427F5570" w14:textId="77777777" w:rsidR="002058C6" w:rsidRPr="00495525" w:rsidRDefault="002058C6" w:rsidP="002058C6">
      <w:pPr>
        <w:tabs>
          <w:tab w:val="left" w:pos="1860"/>
        </w:tabs>
        <w:spacing w:line="276" w:lineRule="auto"/>
        <w:ind w:left="1200"/>
        <w:rPr>
          <w:rFonts w:eastAsia="Arial"/>
        </w:rPr>
      </w:pPr>
      <w:r w:rsidRPr="00495525">
        <w:rPr>
          <w:rFonts w:eastAsia="Arial"/>
        </w:rPr>
        <w:t>1.4.</w:t>
      </w:r>
      <w:r w:rsidRPr="00495525">
        <w:tab/>
      </w:r>
      <w:r w:rsidRPr="00495525">
        <w:rPr>
          <w:rFonts w:eastAsia="Arial"/>
        </w:rPr>
        <w:t>roboty wykończeniowe</w:t>
      </w:r>
    </w:p>
    <w:p w14:paraId="29FD8DDE" w14:textId="77777777" w:rsidR="002058C6" w:rsidRPr="00495525" w:rsidRDefault="002058C6" w:rsidP="002058C6">
      <w:pPr>
        <w:tabs>
          <w:tab w:val="left" w:pos="1860"/>
        </w:tabs>
        <w:spacing w:line="276" w:lineRule="auto"/>
        <w:ind w:left="1200"/>
        <w:rPr>
          <w:rFonts w:eastAsia="Arial"/>
        </w:rPr>
      </w:pPr>
      <w:r w:rsidRPr="00495525">
        <w:rPr>
          <w:rFonts w:eastAsia="Arial"/>
        </w:rPr>
        <w:t>1.5.</w:t>
      </w:r>
      <w:r w:rsidRPr="00495525">
        <w:tab/>
      </w:r>
      <w:r w:rsidRPr="00495525">
        <w:rPr>
          <w:rFonts w:eastAsia="Arial"/>
        </w:rPr>
        <w:t>maszyny i urządzenia techniczne użytkowane na placu budowy</w:t>
      </w:r>
    </w:p>
    <w:p w14:paraId="7F3851DD" w14:textId="77777777" w:rsidR="002058C6" w:rsidRPr="00495525" w:rsidRDefault="002058C6" w:rsidP="002058C6">
      <w:pPr>
        <w:spacing w:line="276" w:lineRule="auto"/>
      </w:pPr>
    </w:p>
    <w:p w14:paraId="2EA991C8" w14:textId="77777777" w:rsidR="002058C6" w:rsidRPr="00495525" w:rsidRDefault="002058C6" w:rsidP="002058C6">
      <w:pPr>
        <w:spacing w:line="276" w:lineRule="auto"/>
        <w:ind w:left="1340" w:right="360" w:hanging="402"/>
        <w:rPr>
          <w:rFonts w:eastAsia="Arial"/>
          <w:u w:val="single"/>
        </w:rPr>
      </w:pPr>
      <w:r w:rsidRPr="00495525">
        <w:rPr>
          <w:rFonts w:eastAsia="Arial"/>
          <w:u w:val="single"/>
        </w:rPr>
        <w:t xml:space="preserve">2 . INSTRUKTAZ PRACOWNIKÓW </w:t>
      </w:r>
      <w:r>
        <w:rPr>
          <w:rFonts w:eastAsia="Arial"/>
          <w:u w:val="single"/>
        </w:rPr>
        <w:t xml:space="preserve"> </w:t>
      </w:r>
      <w:r w:rsidRPr="00495525">
        <w:rPr>
          <w:rFonts w:eastAsia="Arial"/>
          <w:u w:val="single"/>
        </w:rPr>
        <w:t>PRZED   PRZYSTĄPIENIEM   DO  REALIZACJI  ROBÓT   SZCZEGÓLNIE</w:t>
      </w:r>
      <w:r w:rsidR="00CC297E">
        <w:rPr>
          <w:rFonts w:eastAsia="Arial"/>
        </w:rPr>
        <w:pict w14:anchorId="494D827D">
          <v:line id="_x0000_s1028" style="position:absolute;left:0;text-align:left;z-index:-251654144;mso-position-horizontal-relative:text;mso-position-vertical-relative:text" from="67.3pt,-6.85pt" to="335.6pt,-6.85pt" o:userdrawn="t" strokeweight=".72pt"/>
        </w:pict>
      </w:r>
      <w:r>
        <w:rPr>
          <w:rFonts w:eastAsia="Arial"/>
          <w:u w:val="single"/>
        </w:rPr>
        <w:t xml:space="preserve">   NIEBEZPIECZNYC</w:t>
      </w:r>
      <w:r w:rsidRPr="00495525">
        <w:rPr>
          <w:rFonts w:eastAsia="Arial"/>
          <w:u w:val="single"/>
        </w:rPr>
        <w:t>H</w:t>
      </w:r>
    </w:p>
    <w:p w14:paraId="3A4A814B" w14:textId="77777777" w:rsidR="002058C6" w:rsidRPr="00495525" w:rsidRDefault="002058C6" w:rsidP="002058C6">
      <w:pPr>
        <w:spacing w:line="276" w:lineRule="auto"/>
      </w:pPr>
    </w:p>
    <w:p w14:paraId="574EF9B4" w14:textId="77777777" w:rsidR="002058C6" w:rsidRPr="00495525" w:rsidRDefault="002058C6" w:rsidP="002058C6">
      <w:pPr>
        <w:numPr>
          <w:ilvl w:val="0"/>
          <w:numId w:val="5"/>
        </w:numPr>
        <w:tabs>
          <w:tab w:val="clear" w:pos="432"/>
          <w:tab w:val="left" w:pos="1620"/>
        </w:tabs>
        <w:spacing w:line="276" w:lineRule="auto"/>
        <w:ind w:left="1620" w:hanging="410"/>
      </w:pPr>
      <w:r w:rsidRPr="00495525">
        <w:rPr>
          <w:rFonts w:eastAsia="Arial"/>
        </w:rPr>
        <w:t>szkolenie pracowników w zakresie bhp,</w:t>
      </w:r>
    </w:p>
    <w:p w14:paraId="0BCE57F8" w14:textId="77777777" w:rsidR="002058C6" w:rsidRPr="00495525" w:rsidRDefault="002058C6" w:rsidP="002058C6">
      <w:pPr>
        <w:numPr>
          <w:ilvl w:val="0"/>
          <w:numId w:val="5"/>
        </w:numPr>
        <w:tabs>
          <w:tab w:val="clear" w:pos="432"/>
          <w:tab w:val="left" w:pos="1620"/>
        </w:tabs>
        <w:spacing w:line="276" w:lineRule="auto"/>
        <w:ind w:left="1620" w:hanging="410"/>
      </w:pPr>
      <w:r w:rsidRPr="00495525">
        <w:rPr>
          <w:rFonts w:eastAsia="Arial"/>
        </w:rPr>
        <w:t>zasady postępowania w przypadku wystąpienia zagrożenia</w:t>
      </w:r>
    </w:p>
    <w:p w14:paraId="061175F3" w14:textId="77777777" w:rsidR="002058C6" w:rsidRPr="00495525" w:rsidRDefault="002058C6" w:rsidP="002058C6">
      <w:pPr>
        <w:numPr>
          <w:ilvl w:val="0"/>
          <w:numId w:val="5"/>
        </w:numPr>
        <w:tabs>
          <w:tab w:val="clear" w:pos="432"/>
          <w:tab w:val="left" w:pos="1620"/>
        </w:tabs>
        <w:spacing w:line="276" w:lineRule="auto"/>
        <w:ind w:left="1620" w:right="220" w:hanging="410"/>
      </w:pPr>
      <w:r w:rsidRPr="00495525">
        <w:rPr>
          <w:rFonts w:eastAsia="Arial"/>
        </w:rPr>
        <w:t>zasady bezpośredniego nadzoru nad pracami szczególnie niebezpiecznymi przez wyznaczone w tym celu osoby</w:t>
      </w:r>
    </w:p>
    <w:p w14:paraId="66E6AF3C" w14:textId="77777777" w:rsidR="002058C6" w:rsidRPr="00495525" w:rsidRDefault="002058C6" w:rsidP="002058C6">
      <w:pPr>
        <w:numPr>
          <w:ilvl w:val="0"/>
          <w:numId w:val="5"/>
        </w:numPr>
        <w:tabs>
          <w:tab w:val="clear" w:pos="432"/>
          <w:tab w:val="left" w:pos="1620"/>
        </w:tabs>
        <w:spacing w:line="276" w:lineRule="auto"/>
        <w:ind w:left="1620" w:right="140" w:hanging="410"/>
      </w:pPr>
      <w:r w:rsidRPr="00495525">
        <w:rPr>
          <w:rFonts w:eastAsia="Arial"/>
        </w:rPr>
        <w:t>zasady stosowania przez pracowników środków ochrony indywidualnej oraz odzieży i obuwia roboczego</w:t>
      </w:r>
    </w:p>
    <w:p w14:paraId="3ADD8756" w14:textId="77777777" w:rsidR="002058C6" w:rsidRPr="00495525" w:rsidRDefault="002058C6" w:rsidP="002058C6">
      <w:pPr>
        <w:spacing w:line="276" w:lineRule="auto"/>
      </w:pPr>
    </w:p>
    <w:p w14:paraId="5F9DAF5A" w14:textId="77777777" w:rsidR="002058C6" w:rsidRPr="00495525" w:rsidRDefault="002058C6" w:rsidP="002058C6">
      <w:pPr>
        <w:spacing w:line="276" w:lineRule="auto"/>
        <w:ind w:left="940"/>
        <w:rPr>
          <w:rFonts w:eastAsia="Arial"/>
          <w:u w:val="single"/>
        </w:rPr>
      </w:pPr>
      <w:r w:rsidRPr="00495525">
        <w:rPr>
          <w:rFonts w:eastAsia="Arial"/>
        </w:rPr>
        <w:t xml:space="preserve">3 .  </w:t>
      </w:r>
      <w:r w:rsidRPr="00495525">
        <w:rPr>
          <w:rFonts w:eastAsia="Arial"/>
          <w:u w:val="single"/>
        </w:rPr>
        <w:t>ŚRODKI  TECHNICZNE  I ORGANIZACYJNE</w:t>
      </w:r>
      <w:r>
        <w:rPr>
          <w:rFonts w:eastAsia="Arial"/>
          <w:u w:val="single"/>
        </w:rPr>
        <w:t xml:space="preserve">   </w:t>
      </w:r>
      <w:r w:rsidRPr="00495525">
        <w:rPr>
          <w:rFonts w:eastAsia="Arial"/>
          <w:u w:val="single"/>
        </w:rPr>
        <w:t>ZAPOBIEGAJĄCE  NIEBEZPIECZEŃSTWOM  WYNIKAJĄCYM  Z  WYKONYWANIA  ROBÓT  BUDOWLANYCH</w:t>
      </w:r>
      <w:r w:rsidRPr="00495525">
        <w:rPr>
          <w:rFonts w:eastAsia="Arial"/>
        </w:rPr>
        <w:t>.</w:t>
      </w:r>
    </w:p>
    <w:p w14:paraId="3F5D09FB" w14:textId="77777777" w:rsidR="002058C6" w:rsidRPr="00495525" w:rsidRDefault="002058C6" w:rsidP="002058C6">
      <w:pPr>
        <w:spacing w:line="276" w:lineRule="auto"/>
      </w:pPr>
    </w:p>
    <w:p w14:paraId="6F54A671" w14:textId="77777777" w:rsidR="002058C6" w:rsidRPr="00495525" w:rsidRDefault="002058C6" w:rsidP="002058C6">
      <w:pPr>
        <w:tabs>
          <w:tab w:val="left" w:pos="1600"/>
        </w:tabs>
        <w:spacing w:line="276" w:lineRule="auto"/>
        <w:ind w:left="940"/>
        <w:rPr>
          <w:rFonts w:eastAsia="Arial"/>
          <w:u w:val="single"/>
        </w:rPr>
      </w:pPr>
      <w:bookmarkStart w:id="1" w:name="page4"/>
      <w:bookmarkEnd w:id="1"/>
      <w:r w:rsidRPr="00495525">
        <w:rPr>
          <w:rFonts w:eastAsia="Arial"/>
        </w:rPr>
        <w:t>1 . 1 .</w:t>
      </w:r>
      <w:r w:rsidRPr="00495525">
        <w:tab/>
      </w:r>
      <w:r w:rsidRPr="00495525">
        <w:rPr>
          <w:rFonts w:eastAsia="Arial"/>
          <w:u w:val="single"/>
        </w:rPr>
        <w:t>Z a g o s p o d a r o w a n i e  p l a c u  b u d o w y</w:t>
      </w:r>
    </w:p>
    <w:p w14:paraId="1D82291A" w14:textId="77777777" w:rsidR="002058C6" w:rsidRPr="00495525" w:rsidRDefault="002058C6" w:rsidP="002058C6">
      <w:pPr>
        <w:spacing w:line="276" w:lineRule="auto"/>
        <w:ind w:left="1480" w:right="520"/>
        <w:rPr>
          <w:rFonts w:eastAsia="Arial"/>
        </w:rPr>
      </w:pPr>
      <w:r w:rsidRPr="00495525">
        <w:rPr>
          <w:rFonts w:eastAsia="Arial"/>
        </w:rPr>
        <w:t>Zagospodarowanie terenu budowy wykonuje się przed rozpoczęciem robót budowlanych, co najmniej w zakresie:</w:t>
      </w:r>
    </w:p>
    <w:p w14:paraId="256F7B3A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ogrodzenia terenu i wyznaczenia stref niebezpiecznych,</w:t>
      </w:r>
    </w:p>
    <w:p w14:paraId="40D71D10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wykonania dróg, wyjść i przejść dla pieszych,</w:t>
      </w:r>
    </w:p>
    <w:p w14:paraId="1782C31C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doprowadzenia energii elektrycznej oraz wody</w:t>
      </w:r>
    </w:p>
    <w:p w14:paraId="0E83C9EA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odprowadzenia ścieków lub ich utylizacji,</w:t>
      </w:r>
    </w:p>
    <w:p w14:paraId="70E5C715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urządzenia pomieszczeń higieniczno-sanitarnych i socjalnych,</w:t>
      </w:r>
    </w:p>
    <w:p w14:paraId="3A136FDC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zapewnienia oświetlenia naturalnego i sztucznego,</w:t>
      </w:r>
    </w:p>
    <w:p w14:paraId="16B70EE2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zapewnienia właściwej wentylacji,</w:t>
      </w:r>
    </w:p>
    <w:p w14:paraId="07C2C447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zapewnienia łączności telefonicznej,</w:t>
      </w:r>
    </w:p>
    <w:p w14:paraId="55F098E8" w14:textId="77777777" w:rsidR="002058C6" w:rsidRPr="00495525" w:rsidRDefault="002058C6" w:rsidP="002058C6">
      <w:pPr>
        <w:numPr>
          <w:ilvl w:val="0"/>
          <w:numId w:val="4"/>
        </w:numPr>
        <w:tabs>
          <w:tab w:val="clear" w:pos="0"/>
          <w:tab w:val="left" w:pos="1740"/>
        </w:tabs>
        <w:spacing w:line="276" w:lineRule="auto"/>
        <w:ind w:left="1740" w:hanging="264"/>
        <w:rPr>
          <w:rFonts w:eastAsia="Arial"/>
        </w:rPr>
      </w:pPr>
      <w:r w:rsidRPr="00495525">
        <w:rPr>
          <w:rFonts w:eastAsia="Arial"/>
        </w:rPr>
        <w:t>urządzenia składowisk materiałów i wyrobów</w:t>
      </w:r>
    </w:p>
    <w:p w14:paraId="0A26D034" w14:textId="77777777" w:rsidR="002058C6" w:rsidRPr="00495525" w:rsidRDefault="002058C6" w:rsidP="002058C6">
      <w:pPr>
        <w:spacing w:line="276" w:lineRule="auto"/>
      </w:pPr>
    </w:p>
    <w:p w14:paraId="0E0E1F27" w14:textId="77777777" w:rsidR="002058C6" w:rsidRPr="00495525" w:rsidRDefault="002058C6" w:rsidP="002058C6">
      <w:pPr>
        <w:spacing w:line="276" w:lineRule="auto"/>
        <w:ind w:left="1480" w:right="20" w:firstLine="533"/>
        <w:jc w:val="both"/>
        <w:rPr>
          <w:rFonts w:eastAsia="Arial"/>
        </w:rPr>
      </w:pPr>
      <w:r w:rsidRPr="00495525">
        <w:rPr>
          <w:rFonts w:eastAsia="Arial"/>
        </w:rPr>
        <w:t>Teren budowy lub robót powinien być w miarę potrzeby ogrodzony lub skutecznie zabezpieczony przed osobami postronnymi. Wysokość ogrodzenia powinna wynosić, co najmniej 1,5 m.</w:t>
      </w:r>
    </w:p>
    <w:p w14:paraId="4ECDE0DA" w14:textId="77777777" w:rsidR="002058C6" w:rsidRPr="00495525" w:rsidRDefault="002058C6" w:rsidP="002058C6">
      <w:pPr>
        <w:spacing w:line="276" w:lineRule="auto"/>
        <w:ind w:left="1480" w:right="20"/>
        <w:rPr>
          <w:rFonts w:eastAsia="Arial"/>
        </w:rPr>
      </w:pPr>
      <w:r w:rsidRPr="00495525">
        <w:rPr>
          <w:rFonts w:eastAsia="Arial"/>
        </w:rPr>
        <w:lastRenderedPageBreak/>
        <w:t>W ogrodzeniu placu budowy lub robót powinny być wykonane oddzielne bramy dla ruchu pieszego oraz pojazdów mechanicznych i maszyn budowlanych. Szerokość ciągu pieszego jednokierunkowego powinna wynosić, co najmniej 0,75 m, a dwukierunkowego 1,20 m.</w:t>
      </w:r>
    </w:p>
    <w:p w14:paraId="4B37E230" w14:textId="77777777" w:rsidR="002058C6" w:rsidRPr="00495525" w:rsidRDefault="002058C6" w:rsidP="002058C6">
      <w:pPr>
        <w:spacing w:line="276" w:lineRule="auto"/>
        <w:ind w:left="1480" w:right="20"/>
        <w:rPr>
          <w:rFonts w:eastAsia="Arial"/>
        </w:rPr>
      </w:pPr>
      <w:r w:rsidRPr="00495525">
        <w:rPr>
          <w:rFonts w:eastAsia="Arial"/>
        </w:rPr>
        <w:t>Dla pojazdów używanych w trakcie wykonywania robót budowlanych należy wyznaczyć i oznakować miejsca postojowe na terenie budowy.</w:t>
      </w:r>
    </w:p>
    <w:p w14:paraId="39ED20DB" w14:textId="77777777" w:rsidR="002058C6" w:rsidRPr="00495525" w:rsidRDefault="002058C6" w:rsidP="002058C6">
      <w:pPr>
        <w:spacing w:line="276" w:lineRule="auto"/>
        <w:ind w:left="1480" w:right="20"/>
        <w:rPr>
          <w:rFonts w:eastAsia="Arial"/>
        </w:rPr>
      </w:pPr>
      <w:r w:rsidRPr="00495525">
        <w:rPr>
          <w:rFonts w:eastAsia="Arial"/>
        </w:rPr>
        <w:t>Szerokość dróg komunikacyjnych na placu budowy lub robót powinna być dostosowana do używanych środków transportowych.</w:t>
      </w:r>
    </w:p>
    <w:p w14:paraId="59124E18" w14:textId="77777777" w:rsidR="002058C6" w:rsidRPr="00495525" w:rsidRDefault="002058C6" w:rsidP="002058C6">
      <w:pPr>
        <w:spacing w:line="276" w:lineRule="auto"/>
        <w:ind w:left="1480" w:right="20"/>
        <w:rPr>
          <w:rFonts w:eastAsia="Arial"/>
        </w:rPr>
      </w:pPr>
      <w:r w:rsidRPr="00495525">
        <w:rPr>
          <w:rFonts w:eastAsia="Arial"/>
        </w:rPr>
        <w:t>Drogi i ciągi piesze na placu budowy powinny być utrzymane we właściwym stanie technicznym.</w:t>
      </w:r>
    </w:p>
    <w:p w14:paraId="2E4AD512" w14:textId="77777777" w:rsidR="002058C6" w:rsidRPr="00495525" w:rsidRDefault="002058C6" w:rsidP="002058C6">
      <w:pPr>
        <w:spacing w:line="276" w:lineRule="auto"/>
        <w:ind w:left="1480"/>
        <w:rPr>
          <w:rFonts w:eastAsia="Arial"/>
        </w:rPr>
      </w:pPr>
      <w:r w:rsidRPr="00495525">
        <w:rPr>
          <w:rFonts w:eastAsia="Arial"/>
        </w:rPr>
        <w:t>Nie wolno na nich składować materiałów, sprzętu lub innych przedmiotów. Drogi komunikacyjne dla wózków i taczek oraz pochylnie, po których dokonuje się ręcznego przenoszenia ciężarów nie powinny mieć spadków większych niż 10%.</w:t>
      </w:r>
    </w:p>
    <w:p w14:paraId="07DCF207" w14:textId="77777777" w:rsidR="002058C6" w:rsidRPr="00495525" w:rsidRDefault="002058C6" w:rsidP="002058C6">
      <w:pPr>
        <w:spacing w:line="276" w:lineRule="auto"/>
        <w:ind w:left="1480" w:right="20"/>
        <w:rPr>
          <w:rFonts w:eastAsia="Arial"/>
        </w:rPr>
      </w:pPr>
      <w:r w:rsidRPr="00495525">
        <w:rPr>
          <w:rFonts w:eastAsia="Arial"/>
        </w:rPr>
        <w:t>Przejścia i strefy niebezpieczne powinny być oświetlone i oznakowane znakami ostrzegawczymi lub znakami zakazu.</w:t>
      </w:r>
    </w:p>
    <w:p w14:paraId="423DABE4" w14:textId="77777777" w:rsidR="002058C6" w:rsidRPr="00495525" w:rsidRDefault="002058C6" w:rsidP="002058C6">
      <w:pPr>
        <w:spacing w:line="276" w:lineRule="auto"/>
        <w:ind w:left="1480" w:right="20"/>
        <w:rPr>
          <w:rFonts w:eastAsia="Arial"/>
        </w:rPr>
      </w:pPr>
      <w:r w:rsidRPr="00495525">
        <w:rPr>
          <w:rFonts w:eastAsia="Arial"/>
        </w:rPr>
        <w:t>Przejścia o pochyleniu większym niż 15 % należy zaopatrzyć w listwy umocowane poprzecznie, w odstępach nie mniejszych niż 0,40 m lub schody o</w:t>
      </w:r>
      <w:bookmarkStart w:id="2" w:name="page5"/>
      <w:bookmarkEnd w:id="2"/>
      <w:r>
        <w:rPr>
          <w:rFonts w:eastAsia="Arial"/>
        </w:rPr>
        <w:t xml:space="preserve"> </w:t>
      </w:r>
      <w:r w:rsidRPr="00495525">
        <w:rPr>
          <w:rFonts w:eastAsia="Arial"/>
        </w:rPr>
        <w:t>szerokości nie mniejszej niż 0,75 m, zabezpieczone, co najmniej z jednej strony balustradą.</w:t>
      </w:r>
    </w:p>
    <w:p w14:paraId="52F83041" w14:textId="77777777" w:rsidR="002058C6" w:rsidRPr="00495525" w:rsidRDefault="002058C6" w:rsidP="002058C6">
      <w:pPr>
        <w:spacing w:line="276" w:lineRule="auto"/>
        <w:ind w:left="1480" w:right="40"/>
        <w:rPr>
          <w:rFonts w:eastAsia="Arial"/>
        </w:rPr>
      </w:pPr>
      <w:r w:rsidRPr="00495525">
        <w:rPr>
          <w:rFonts w:eastAsia="Arial"/>
        </w:rPr>
        <w:t>Balustrada składa się z deski krawężnikowej o wysokości 0,15 m i poręczy ochronnej umieszczonej na wysokości 1,10 m.</w:t>
      </w:r>
    </w:p>
    <w:p w14:paraId="16601312" w14:textId="77777777" w:rsidR="002058C6" w:rsidRPr="00495525" w:rsidRDefault="002058C6" w:rsidP="002058C6">
      <w:pPr>
        <w:spacing w:line="276" w:lineRule="auto"/>
        <w:ind w:left="1620" w:right="40"/>
        <w:rPr>
          <w:rFonts w:eastAsia="Arial"/>
        </w:rPr>
      </w:pPr>
      <w:r w:rsidRPr="00495525">
        <w:rPr>
          <w:rFonts w:eastAsia="Arial"/>
        </w:rPr>
        <w:t>Wolną przestrzeń pomiędzy deską krawężnikową a poręczą należy wypełnić w sposób zabezpieczający pracowników przed upadkiem.</w:t>
      </w:r>
    </w:p>
    <w:p w14:paraId="7EC84AC3" w14:textId="77777777" w:rsidR="002058C6" w:rsidRPr="00495525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Strefa niebezpieczna, w której istnieje zagrożenie spadania z wysokości przedmiotów, powinna być ogrodzona balustradami i oznakowana w sposób uniemożliwiający dostęp osobom postronnym.</w:t>
      </w:r>
    </w:p>
    <w:p w14:paraId="64E92801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Strefa ta nie może wynosić mniej niż 1/10 wysokości, z której mogą spadać przedmioty, lecz nie mniej niż 6,0 m.</w:t>
      </w:r>
    </w:p>
    <w:p w14:paraId="5FB0904B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Przejścia, przejazdy i stanowiska pracy w strefie niebezpiecznej powinny być zabezpieczone daszkami ochronnymi.</w:t>
      </w:r>
    </w:p>
    <w:p w14:paraId="139C7699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Daszki ochronne powinny znajdować się na wysokości nie mniejszej niż 2,4 m nad terenem w najniższym miejscu i być nachylone pod kątem 45</w:t>
      </w:r>
      <w:r w:rsidRPr="00495525">
        <w:rPr>
          <w:rFonts w:eastAsia="Arial"/>
          <w:vertAlign w:val="superscript"/>
        </w:rPr>
        <w:t>0</w:t>
      </w:r>
      <w:r w:rsidRPr="00495525">
        <w:rPr>
          <w:rFonts w:eastAsia="Arial"/>
        </w:rPr>
        <w:t xml:space="preserve"> w kierunku źródła zagrożenia.</w:t>
      </w:r>
    </w:p>
    <w:p w14:paraId="747E8DE4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Pokrycie daszków powinno być szczelne i odporne na przebicie przez spadające przedmioty.</w:t>
      </w:r>
    </w:p>
    <w:p w14:paraId="36165A84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Używanie daszków ochronnych jako rusztowań lub miejsc składowania narzędzi, sprzętu, materiałów jest zabronione.</w:t>
      </w:r>
    </w:p>
    <w:p w14:paraId="129B4901" w14:textId="77777777" w:rsidR="002058C6" w:rsidRPr="00495525" w:rsidRDefault="002058C6" w:rsidP="002058C6">
      <w:pPr>
        <w:spacing w:line="276" w:lineRule="auto"/>
        <w:ind w:left="1620" w:right="20" w:firstLine="665"/>
        <w:jc w:val="both"/>
        <w:rPr>
          <w:rFonts w:eastAsia="Arial"/>
        </w:rPr>
      </w:pPr>
      <w:r w:rsidRPr="00495525">
        <w:rPr>
          <w:rFonts w:eastAsia="Arial"/>
        </w:rPr>
        <w:t>Instalacje rozdziału energii elektrycznej na terenie budowy powinny być zaprojektowane i wykonane oraz utrzymywane i użytkowane w taki sposób, aby nie stanowiły zagrożenia pożarowego lub wybuchowego, lecz chroniły pracowników przed porażeniem prądem elektrycznym.</w:t>
      </w:r>
    </w:p>
    <w:p w14:paraId="6A4C770A" w14:textId="77777777" w:rsidR="002058C6" w:rsidRPr="00495525" w:rsidRDefault="002058C6" w:rsidP="002058C6">
      <w:pPr>
        <w:spacing w:line="276" w:lineRule="auto"/>
      </w:pPr>
    </w:p>
    <w:p w14:paraId="127FA602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Roboty związane z podłączeniem, sprawdzaniem, konserwacją i naprawą instalacji i urządzeń elektrycznych mogą być wykonywane wyłącznie przez osoby posiadające odpowiednie uprawnienia.</w:t>
      </w:r>
    </w:p>
    <w:p w14:paraId="4610595E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lastRenderedPageBreak/>
        <w:t>Nie jest dopuszczalne sytuowanie stanowisk pracy, składowisk wyrobów i materiałów lub maszyn i urządzeń budowlanych bezpośrednio pod napowietrznymi liniami elektroenergetycznymi lub w odległości liczonej w poziomie od skrajnych przewodów, mniejszej niż:</w:t>
      </w:r>
    </w:p>
    <w:p w14:paraId="7C413F4A" w14:textId="77777777" w:rsidR="002058C6" w:rsidRPr="00495525" w:rsidRDefault="002058C6" w:rsidP="002058C6">
      <w:pPr>
        <w:numPr>
          <w:ilvl w:val="0"/>
          <w:numId w:val="6"/>
        </w:numPr>
        <w:tabs>
          <w:tab w:val="clear" w:pos="720"/>
          <w:tab w:val="left" w:pos="2000"/>
        </w:tabs>
        <w:spacing w:line="276" w:lineRule="auto"/>
        <w:ind w:left="2000" w:hanging="390"/>
        <w:rPr>
          <w:rFonts w:eastAsia="Arial"/>
        </w:rPr>
      </w:pPr>
      <w:r w:rsidRPr="00495525">
        <w:rPr>
          <w:rFonts w:eastAsia="Arial"/>
        </w:rPr>
        <w:t>3,0 m – dla linii o napięciu znamionowym nieprzekraczającym 1 KV,</w:t>
      </w:r>
    </w:p>
    <w:p w14:paraId="6E25F969" w14:textId="77777777" w:rsidR="002058C6" w:rsidRPr="00495525" w:rsidRDefault="002058C6" w:rsidP="002058C6">
      <w:pPr>
        <w:numPr>
          <w:ilvl w:val="0"/>
          <w:numId w:val="6"/>
        </w:numPr>
        <w:tabs>
          <w:tab w:val="clear" w:pos="720"/>
          <w:tab w:val="left" w:pos="2000"/>
        </w:tabs>
        <w:spacing w:line="276" w:lineRule="auto"/>
        <w:ind w:left="2000" w:right="40" w:hanging="390"/>
        <w:rPr>
          <w:rFonts w:eastAsia="Arial"/>
        </w:rPr>
      </w:pPr>
      <w:r w:rsidRPr="00495525">
        <w:rPr>
          <w:rFonts w:eastAsia="Arial"/>
        </w:rPr>
        <w:t>5,0 m – dla linii i napięciu znamionowym powyżej 1 KV, lecz nieprzekraczającym 15 KV,</w:t>
      </w:r>
    </w:p>
    <w:p w14:paraId="41DE10FA" w14:textId="77777777" w:rsidR="002058C6" w:rsidRPr="00495525" w:rsidRDefault="002058C6" w:rsidP="002058C6">
      <w:pPr>
        <w:numPr>
          <w:ilvl w:val="0"/>
          <w:numId w:val="1"/>
        </w:numPr>
        <w:tabs>
          <w:tab w:val="clear" w:pos="720"/>
          <w:tab w:val="left" w:pos="1940"/>
        </w:tabs>
        <w:spacing w:line="276" w:lineRule="auto"/>
        <w:ind w:left="1940" w:hanging="330"/>
        <w:rPr>
          <w:rFonts w:eastAsia="Arial"/>
        </w:rPr>
      </w:pPr>
      <w:bookmarkStart w:id="3" w:name="page6"/>
      <w:bookmarkEnd w:id="3"/>
      <w:r w:rsidRPr="00495525">
        <w:rPr>
          <w:rFonts w:eastAsia="Arial"/>
        </w:rPr>
        <w:t>10,0 m – dla linii o napięciu znamionowym powyżej 15 KV, lecz nieprzekraczającym 30 KV,</w:t>
      </w:r>
    </w:p>
    <w:p w14:paraId="7F3E2CF2" w14:textId="77777777" w:rsidR="002058C6" w:rsidRPr="00495525" w:rsidRDefault="002058C6" w:rsidP="002058C6">
      <w:pPr>
        <w:numPr>
          <w:ilvl w:val="0"/>
          <w:numId w:val="1"/>
        </w:numPr>
        <w:tabs>
          <w:tab w:val="clear" w:pos="720"/>
          <w:tab w:val="left" w:pos="1940"/>
        </w:tabs>
        <w:spacing w:line="276" w:lineRule="auto"/>
        <w:ind w:left="1940" w:hanging="330"/>
        <w:rPr>
          <w:rFonts w:eastAsia="Arial"/>
        </w:rPr>
      </w:pPr>
      <w:r w:rsidRPr="00495525">
        <w:rPr>
          <w:rFonts w:eastAsia="Arial"/>
        </w:rPr>
        <w:t>15,0 m – dla linii o napięciu znamionowym powyżej 30 KV, lecz nieprzekraczającym 110 KV,</w:t>
      </w:r>
    </w:p>
    <w:p w14:paraId="0F4F2FDC" w14:textId="77777777" w:rsidR="002058C6" w:rsidRPr="00495525" w:rsidRDefault="002058C6" w:rsidP="002058C6">
      <w:pPr>
        <w:numPr>
          <w:ilvl w:val="0"/>
          <w:numId w:val="1"/>
        </w:numPr>
        <w:tabs>
          <w:tab w:val="clear" w:pos="720"/>
          <w:tab w:val="left" w:pos="1940"/>
        </w:tabs>
        <w:spacing w:line="276" w:lineRule="auto"/>
        <w:ind w:left="1940" w:hanging="330"/>
        <w:rPr>
          <w:rFonts w:eastAsia="Arial"/>
        </w:rPr>
      </w:pPr>
      <w:r w:rsidRPr="00495525">
        <w:rPr>
          <w:rFonts w:eastAsia="Arial"/>
        </w:rPr>
        <w:t>30,0 m – dla linii o napięciu znamionowym powyżej 110 KV.</w:t>
      </w:r>
    </w:p>
    <w:p w14:paraId="6BEBCCC8" w14:textId="77777777" w:rsidR="002058C6" w:rsidRPr="00495525" w:rsidRDefault="002058C6" w:rsidP="002058C6">
      <w:pPr>
        <w:spacing w:line="276" w:lineRule="auto"/>
        <w:ind w:left="1480"/>
        <w:jc w:val="both"/>
        <w:rPr>
          <w:rFonts w:eastAsia="Arial"/>
        </w:rPr>
      </w:pPr>
      <w:r w:rsidRPr="00495525">
        <w:rPr>
          <w:rFonts w:eastAsia="Arial"/>
        </w:rPr>
        <w:t>żurawie samojezdne, koparki i inne urządzenia ruchome, które mogą zbliżyć się na niebezpieczną odległość do w/w napowietrznych lub kablowych linii elektroenergetycznych, powinny być wyposażone w sygnalizatory napięcia.</w:t>
      </w:r>
    </w:p>
    <w:p w14:paraId="501C07E5" w14:textId="77777777" w:rsidR="002058C6" w:rsidRPr="00495525" w:rsidRDefault="002058C6" w:rsidP="002058C6">
      <w:pPr>
        <w:spacing w:line="276" w:lineRule="auto"/>
        <w:ind w:left="1480"/>
        <w:jc w:val="both"/>
        <w:rPr>
          <w:rFonts w:eastAsia="Arial"/>
        </w:rPr>
      </w:pPr>
      <w:r w:rsidRPr="00495525">
        <w:rPr>
          <w:rFonts w:eastAsia="Arial"/>
        </w:rPr>
        <w:t>Rozdzielnice budowlane prądu elektrycznego znajdujące się na terenie budowy należy zabezpieczyć przed dostępem osób nieupoważnionych.</w:t>
      </w:r>
    </w:p>
    <w:p w14:paraId="5E67C41E" w14:textId="77777777" w:rsidR="002058C6" w:rsidRPr="00495525" w:rsidRDefault="002058C6" w:rsidP="002058C6">
      <w:pPr>
        <w:spacing w:line="276" w:lineRule="auto"/>
        <w:ind w:left="1480" w:firstLine="65"/>
        <w:jc w:val="both"/>
        <w:rPr>
          <w:rFonts w:eastAsia="Arial"/>
        </w:rPr>
      </w:pPr>
      <w:r w:rsidRPr="00495525">
        <w:rPr>
          <w:rFonts w:eastAsia="Arial"/>
        </w:rPr>
        <w:t>Rozdzielnice powinny być usytuowane w odległości nie większej niż 50,0 m od odbiorników energii.</w:t>
      </w:r>
    </w:p>
    <w:p w14:paraId="4DDB8A44" w14:textId="77777777" w:rsidR="002058C6" w:rsidRPr="00495525" w:rsidRDefault="002058C6" w:rsidP="002058C6">
      <w:pPr>
        <w:spacing w:line="276" w:lineRule="auto"/>
        <w:ind w:left="1480"/>
        <w:jc w:val="both"/>
        <w:rPr>
          <w:rFonts w:eastAsia="Arial"/>
        </w:rPr>
      </w:pPr>
      <w:r w:rsidRPr="00495525">
        <w:rPr>
          <w:rFonts w:eastAsia="Arial"/>
        </w:rPr>
        <w:t>Przewody elektryczne zasilające urządzenia mechaniczne powinny być zabezpieczone przed uszkodzeniami mechanicznymi, a ich połączenia z urządzeniami mechanicznymi wykonane w sposób zapewniający bezpieczeństwo pracy osób obsługujących takie urządzenia.</w:t>
      </w:r>
    </w:p>
    <w:p w14:paraId="7A542499" w14:textId="77777777" w:rsidR="002058C6" w:rsidRPr="00495525" w:rsidRDefault="002058C6" w:rsidP="002058C6">
      <w:pPr>
        <w:spacing w:line="276" w:lineRule="auto"/>
        <w:ind w:left="1480"/>
        <w:jc w:val="both"/>
        <w:rPr>
          <w:rFonts w:eastAsia="Arial"/>
        </w:rPr>
      </w:pPr>
      <w:r w:rsidRPr="00495525">
        <w:rPr>
          <w:rFonts w:eastAsia="Arial"/>
        </w:rPr>
        <w:t>Okresowe kontrole stanu stacjonarnych urządzeń elektrycznych pod względem bezpieczeństwa powinny być przeprowadzane, co najmniej jeden raz w miesiącu, natomiast kontrola stanu i oporności izolacji tych urządzeń, co najmniej dwa razy w roku, a ponadto:</w:t>
      </w:r>
    </w:p>
    <w:p w14:paraId="090CEFE1" w14:textId="77777777" w:rsidR="002058C6" w:rsidRPr="00495525" w:rsidRDefault="002058C6" w:rsidP="002058C6">
      <w:pPr>
        <w:numPr>
          <w:ilvl w:val="0"/>
          <w:numId w:val="7"/>
        </w:numPr>
        <w:tabs>
          <w:tab w:val="clear" w:pos="720"/>
          <w:tab w:val="left" w:pos="2000"/>
        </w:tabs>
        <w:spacing w:line="276" w:lineRule="auto"/>
        <w:ind w:left="2000" w:hanging="390"/>
        <w:rPr>
          <w:rFonts w:eastAsia="Arial"/>
        </w:rPr>
      </w:pPr>
      <w:r w:rsidRPr="00495525">
        <w:rPr>
          <w:rFonts w:eastAsia="Arial"/>
        </w:rPr>
        <w:t>przed uruchomieniem urządzenia po dokonaniu zmian i napraw części elektrycznych i mechanicznych,</w:t>
      </w:r>
    </w:p>
    <w:p w14:paraId="505B4C99" w14:textId="77777777" w:rsidR="002058C6" w:rsidRPr="00495525" w:rsidRDefault="002058C6" w:rsidP="002058C6">
      <w:pPr>
        <w:numPr>
          <w:ilvl w:val="0"/>
          <w:numId w:val="7"/>
        </w:numPr>
        <w:tabs>
          <w:tab w:val="clear" w:pos="720"/>
          <w:tab w:val="left" w:pos="2000"/>
        </w:tabs>
        <w:spacing w:line="276" w:lineRule="auto"/>
        <w:ind w:left="2000" w:hanging="390"/>
        <w:rPr>
          <w:rFonts w:eastAsia="Arial"/>
        </w:rPr>
      </w:pPr>
      <w:r w:rsidRPr="00495525">
        <w:rPr>
          <w:rFonts w:eastAsia="Arial"/>
        </w:rPr>
        <w:t>przed uruchomieniem urządzenia, jeżeli urządzenie było nieczynne przez ponad miesiąc,</w:t>
      </w:r>
    </w:p>
    <w:p w14:paraId="59967CD2" w14:textId="77777777" w:rsidR="002058C6" w:rsidRPr="00495525" w:rsidRDefault="002058C6" w:rsidP="002058C6">
      <w:pPr>
        <w:numPr>
          <w:ilvl w:val="0"/>
          <w:numId w:val="7"/>
        </w:numPr>
        <w:tabs>
          <w:tab w:val="clear" w:pos="720"/>
          <w:tab w:val="left" w:pos="2000"/>
        </w:tabs>
        <w:spacing w:line="276" w:lineRule="auto"/>
        <w:ind w:left="2000" w:hanging="390"/>
        <w:rPr>
          <w:rFonts w:eastAsia="Arial"/>
        </w:rPr>
      </w:pPr>
      <w:r w:rsidRPr="00495525">
        <w:rPr>
          <w:rFonts w:eastAsia="Arial"/>
        </w:rPr>
        <w:t>przed uruchomieniem urządzenia po jego przemieszczeniu.</w:t>
      </w:r>
    </w:p>
    <w:p w14:paraId="7D3F6C10" w14:textId="77777777" w:rsidR="002058C6" w:rsidRPr="00495525" w:rsidRDefault="002058C6" w:rsidP="002058C6">
      <w:pPr>
        <w:numPr>
          <w:ilvl w:val="0"/>
          <w:numId w:val="3"/>
        </w:numPr>
        <w:tabs>
          <w:tab w:val="clear" w:pos="720"/>
          <w:tab w:val="left" w:pos="1942"/>
        </w:tabs>
        <w:spacing w:line="276" w:lineRule="auto"/>
        <w:ind w:left="1620" w:hanging="10"/>
        <w:jc w:val="both"/>
        <w:rPr>
          <w:rFonts w:eastAsia="Arial"/>
        </w:rPr>
      </w:pPr>
      <w:r w:rsidRPr="00495525">
        <w:rPr>
          <w:rFonts w:eastAsia="Arial"/>
        </w:rPr>
        <w:t>przypadkach zastosowania urządzeń ochronnych różnicowoprądowych w w/w instalacjach, należy sprawdzać ich działanie każdorazowo przed przystąpieniem do pracy.</w:t>
      </w:r>
    </w:p>
    <w:p w14:paraId="0521919C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Dokonywane  naprawy  i  przeglądy  urządzeń elektrycznych  powinny  być</w:t>
      </w:r>
    </w:p>
    <w:p w14:paraId="73DBC172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odnotowywane w książce konserwacji urządzeń.</w:t>
      </w:r>
    </w:p>
    <w:p w14:paraId="50991FF5" w14:textId="77777777" w:rsidR="002058C6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Należy zapewnić dostateczną ilość wody zdatnej do picia pracownikom zatrudnionym na budowie oraz do celów higieniczno - sanitarnych, gospodarczych i przeciwpożarowych.</w:t>
      </w:r>
      <w:bookmarkStart w:id="4" w:name="page7"/>
      <w:bookmarkEnd w:id="4"/>
    </w:p>
    <w:p w14:paraId="1D6BE96D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Ilość wody do celów higienicznych przypadająca dziennie na każdego pracownika jednocześnie zatrudnionego nie może być mniejsza niż:</w:t>
      </w:r>
    </w:p>
    <w:p w14:paraId="4FE6B1E5" w14:textId="77777777" w:rsidR="002058C6" w:rsidRPr="00495525" w:rsidRDefault="002058C6" w:rsidP="002058C6">
      <w:pPr>
        <w:spacing w:line="276" w:lineRule="auto"/>
      </w:pPr>
    </w:p>
    <w:p w14:paraId="604379FA" w14:textId="77777777" w:rsidR="002058C6" w:rsidRPr="00495525" w:rsidRDefault="002058C6" w:rsidP="002058C6">
      <w:pPr>
        <w:numPr>
          <w:ilvl w:val="0"/>
          <w:numId w:val="2"/>
        </w:numPr>
        <w:tabs>
          <w:tab w:val="clear" w:pos="720"/>
          <w:tab w:val="left" w:pos="2000"/>
        </w:tabs>
        <w:spacing w:line="276" w:lineRule="auto"/>
        <w:ind w:left="2000" w:right="60" w:hanging="390"/>
        <w:jc w:val="both"/>
        <w:rPr>
          <w:rFonts w:eastAsia="Arial"/>
        </w:rPr>
      </w:pPr>
      <w:r w:rsidRPr="00495525">
        <w:rPr>
          <w:rFonts w:eastAsia="Arial"/>
        </w:rPr>
        <w:t>120 l – przy pracach w kontakcie z substancjami szkodliwymi, trującymi lub zakaźnymi albo powodującymi silne zabrudzenie pyłami, w tym 20 l w przypadku korzystania z natrysków,</w:t>
      </w:r>
    </w:p>
    <w:p w14:paraId="17AB5938" w14:textId="77777777" w:rsidR="002058C6" w:rsidRPr="00495525" w:rsidRDefault="002058C6" w:rsidP="002058C6">
      <w:pPr>
        <w:spacing w:line="276" w:lineRule="auto"/>
        <w:rPr>
          <w:rFonts w:eastAsia="Arial"/>
        </w:rPr>
      </w:pPr>
    </w:p>
    <w:p w14:paraId="238A7450" w14:textId="77777777" w:rsidR="002058C6" w:rsidRPr="00495525" w:rsidRDefault="002058C6" w:rsidP="002058C6">
      <w:pPr>
        <w:numPr>
          <w:ilvl w:val="0"/>
          <w:numId w:val="2"/>
        </w:numPr>
        <w:tabs>
          <w:tab w:val="clear" w:pos="720"/>
          <w:tab w:val="left" w:pos="2000"/>
        </w:tabs>
        <w:spacing w:line="276" w:lineRule="auto"/>
        <w:ind w:left="2000" w:right="40" w:hanging="390"/>
        <w:jc w:val="both"/>
        <w:rPr>
          <w:rFonts w:eastAsia="Arial"/>
        </w:rPr>
      </w:pPr>
      <w:r w:rsidRPr="00495525">
        <w:rPr>
          <w:rFonts w:eastAsia="Arial"/>
        </w:rPr>
        <w:t>90 l - przy pracach brudzących, wykonywanych w wysokich temperaturach lub wymagających zapewnienia należytej higieny procesów technologicznych, w tym 60 l w przypadku korzystania z natrysków,</w:t>
      </w:r>
    </w:p>
    <w:p w14:paraId="119CF908" w14:textId="77777777" w:rsidR="002058C6" w:rsidRPr="00495525" w:rsidRDefault="002058C6" w:rsidP="002058C6">
      <w:pPr>
        <w:numPr>
          <w:ilvl w:val="0"/>
          <w:numId w:val="2"/>
        </w:numPr>
        <w:tabs>
          <w:tab w:val="clear" w:pos="720"/>
          <w:tab w:val="left" w:pos="2000"/>
        </w:tabs>
        <w:spacing w:line="276" w:lineRule="auto"/>
        <w:ind w:left="2000" w:hanging="390"/>
        <w:rPr>
          <w:rFonts w:eastAsia="Arial"/>
        </w:rPr>
      </w:pPr>
      <w:r w:rsidRPr="00495525">
        <w:rPr>
          <w:rFonts w:eastAsia="Arial"/>
        </w:rPr>
        <w:t>30 l – przy pracach nie wymienionych w pkt. „</w:t>
      </w:r>
      <w:proofErr w:type="spellStart"/>
      <w:r w:rsidRPr="00495525">
        <w:rPr>
          <w:rFonts w:eastAsia="Arial"/>
        </w:rPr>
        <w:t>a”i</w:t>
      </w:r>
      <w:proofErr w:type="spellEnd"/>
      <w:r w:rsidRPr="00495525">
        <w:rPr>
          <w:rFonts w:eastAsia="Arial"/>
        </w:rPr>
        <w:t xml:space="preserve"> „b”.</w:t>
      </w:r>
    </w:p>
    <w:p w14:paraId="4E0A64D3" w14:textId="77777777" w:rsidR="002058C6" w:rsidRPr="00495525" w:rsidRDefault="002058C6" w:rsidP="002058C6">
      <w:pPr>
        <w:spacing w:line="276" w:lineRule="auto"/>
      </w:pPr>
    </w:p>
    <w:p w14:paraId="7FCABFFA" w14:textId="77777777" w:rsidR="002058C6" w:rsidRPr="00495525" w:rsidRDefault="002058C6" w:rsidP="002058C6">
      <w:pPr>
        <w:spacing w:line="276" w:lineRule="auto"/>
        <w:ind w:left="1620" w:right="60"/>
        <w:jc w:val="both"/>
        <w:rPr>
          <w:rFonts w:eastAsia="Arial"/>
        </w:rPr>
      </w:pPr>
      <w:r w:rsidRPr="00495525">
        <w:rPr>
          <w:rFonts w:eastAsia="Arial"/>
        </w:rPr>
        <w:t>Niezależnie od ilości wody określonej w pkt. „a”, „b”, „c” należy zapewnić, co najmniej 2,5 l na dobę na każdy metr kwadratowy powierzchni terenu poza budynkami, wymagającej polewania (tereny zielone, utwardzone ulice, place itp.)</w:t>
      </w:r>
    </w:p>
    <w:p w14:paraId="2033C50C" w14:textId="77777777" w:rsidR="002058C6" w:rsidRPr="00495525" w:rsidRDefault="002058C6" w:rsidP="002058C6">
      <w:pPr>
        <w:spacing w:line="276" w:lineRule="auto"/>
      </w:pPr>
    </w:p>
    <w:p w14:paraId="7D1B0E22" w14:textId="77777777" w:rsidR="002058C6" w:rsidRPr="00495525" w:rsidRDefault="002058C6" w:rsidP="002058C6">
      <w:pPr>
        <w:spacing w:line="276" w:lineRule="auto"/>
        <w:ind w:left="1620" w:right="60"/>
        <w:jc w:val="both"/>
        <w:rPr>
          <w:rFonts w:eastAsia="Arial"/>
        </w:rPr>
      </w:pPr>
      <w:r w:rsidRPr="00495525">
        <w:rPr>
          <w:rFonts w:eastAsia="Arial"/>
        </w:rPr>
        <w:t>Pracownikom zatrudnionym w warunkach szczególnie uciążliwych należy zapewnić:</w:t>
      </w:r>
    </w:p>
    <w:p w14:paraId="11FA3813" w14:textId="77777777" w:rsidR="002058C6" w:rsidRPr="00495525" w:rsidRDefault="002058C6" w:rsidP="002058C6">
      <w:pPr>
        <w:numPr>
          <w:ilvl w:val="0"/>
          <w:numId w:val="8"/>
        </w:numPr>
        <w:tabs>
          <w:tab w:val="left" w:pos="2000"/>
        </w:tabs>
        <w:spacing w:line="276" w:lineRule="auto"/>
        <w:ind w:left="720" w:hanging="360"/>
      </w:pPr>
      <w:r w:rsidRPr="00495525">
        <w:rPr>
          <w:rFonts w:eastAsia="Arial"/>
        </w:rPr>
        <w:t>posiłki wydawane ze względów profilaktycznych,</w:t>
      </w:r>
    </w:p>
    <w:p w14:paraId="4745DEFC" w14:textId="77777777" w:rsidR="002058C6" w:rsidRPr="00495525" w:rsidRDefault="002058C6" w:rsidP="002058C6">
      <w:pPr>
        <w:numPr>
          <w:ilvl w:val="0"/>
          <w:numId w:val="8"/>
        </w:numPr>
        <w:tabs>
          <w:tab w:val="left" w:pos="2000"/>
        </w:tabs>
        <w:spacing w:line="276" w:lineRule="auto"/>
        <w:ind w:left="720" w:right="920" w:hanging="360"/>
      </w:pPr>
      <w:r w:rsidRPr="00495525">
        <w:rPr>
          <w:rFonts w:eastAsia="Arial"/>
        </w:rPr>
        <w:t>napoje, których rodzaj i temperatura powinny być dostosowane do warunków wykonywania pracy</w:t>
      </w:r>
    </w:p>
    <w:p w14:paraId="5E883838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Posiłki profilaktyczne należy zapewnić pracownikom wykonującym prace:</w:t>
      </w:r>
    </w:p>
    <w:p w14:paraId="2AE1B1E8" w14:textId="77777777" w:rsidR="002058C6" w:rsidRPr="00495525" w:rsidRDefault="002058C6" w:rsidP="002058C6">
      <w:pPr>
        <w:numPr>
          <w:ilvl w:val="0"/>
          <w:numId w:val="9"/>
        </w:numPr>
        <w:tabs>
          <w:tab w:val="left" w:pos="2266"/>
        </w:tabs>
        <w:spacing w:line="276" w:lineRule="auto"/>
        <w:ind w:left="720" w:right="60" w:hanging="360"/>
        <w:jc w:val="both"/>
      </w:pPr>
      <w:r w:rsidRPr="00495525">
        <w:rPr>
          <w:rFonts w:eastAsia="Arial"/>
        </w:rPr>
        <w:t>związane z wysiłkiem fizycznym, powodującym w ciągu zmiany roboczej efektywny wydatek energetyczny organizmu powyżej 1500 kcal u mężczyzn i powyżej 1 000 kcal u kobiet, wykonywane na otwartej przestrzeni w okresie zimowym; za okres zimowy uważa się okres od dnia 1 listopada do dnia 31 marca.</w:t>
      </w:r>
    </w:p>
    <w:p w14:paraId="2F72EAE6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Napoje należy zapewnić pracownikom zatrudnionym:</w:t>
      </w:r>
    </w:p>
    <w:p w14:paraId="66AA3652" w14:textId="77777777" w:rsidR="002058C6" w:rsidRPr="00495525" w:rsidRDefault="002058C6" w:rsidP="002058C6">
      <w:pPr>
        <w:numPr>
          <w:ilvl w:val="0"/>
          <w:numId w:val="10"/>
        </w:numPr>
        <w:tabs>
          <w:tab w:val="left" w:pos="2000"/>
        </w:tabs>
        <w:spacing w:line="276" w:lineRule="auto"/>
        <w:ind w:left="432" w:right="60" w:hanging="432"/>
      </w:pPr>
      <w:r w:rsidRPr="00495525">
        <w:rPr>
          <w:rFonts w:eastAsia="Arial"/>
        </w:rPr>
        <w:t>przy pracach na otwartej przestrzeni przy temperaturze otoczenia poniżej 10</w:t>
      </w:r>
      <w:r w:rsidRPr="00495525">
        <w:rPr>
          <w:rFonts w:eastAsia="Arial"/>
          <w:vertAlign w:val="superscript"/>
        </w:rPr>
        <w:t>0</w:t>
      </w:r>
      <w:r w:rsidRPr="00495525">
        <w:rPr>
          <w:rFonts w:eastAsia="Arial"/>
        </w:rPr>
        <w:t xml:space="preserve">C lub powyżej 25 </w:t>
      </w:r>
      <w:r w:rsidRPr="00495525">
        <w:rPr>
          <w:rFonts w:eastAsia="Arial"/>
          <w:vertAlign w:val="superscript"/>
        </w:rPr>
        <w:t>0</w:t>
      </w:r>
      <w:r w:rsidRPr="00495525">
        <w:rPr>
          <w:rFonts w:eastAsia="Arial"/>
        </w:rPr>
        <w:t>C.</w:t>
      </w:r>
    </w:p>
    <w:p w14:paraId="2AF2CD8B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Pracownik może przyrządzać sobie posiłki we własnym zakresie z produktów otrzymanych od pracodawcy.</w:t>
      </w:r>
    </w:p>
    <w:p w14:paraId="3FC41A99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Pracownikom nie przysługuje ekwiwalent pieniężny za posiłki i napoje.</w:t>
      </w:r>
    </w:p>
    <w:p w14:paraId="613D35E6" w14:textId="77777777" w:rsidR="002058C6" w:rsidRPr="00495525" w:rsidRDefault="002058C6" w:rsidP="002058C6">
      <w:pPr>
        <w:spacing w:line="276" w:lineRule="auto"/>
        <w:ind w:left="1620" w:right="60" w:firstLine="665"/>
        <w:jc w:val="both"/>
        <w:rPr>
          <w:rFonts w:eastAsia="Arial"/>
        </w:rPr>
      </w:pPr>
      <w:r w:rsidRPr="00495525">
        <w:rPr>
          <w:rFonts w:eastAsia="Arial"/>
        </w:rPr>
        <w:t>Na terenie budowy powinny być urządzone i wydzielone pomieszczenia higieniczno – sanitarne i socjalne – szatnie (na odzież roboczą i ochronną), umywalnie, jadalnie, suszarnie oraz ustępy.</w:t>
      </w:r>
    </w:p>
    <w:p w14:paraId="04499BFD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bookmarkStart w:id="5" w:name="page8"/>
      <w:bookmarkEnd w:id="5"/>
      <w:r w:rsidRPr="00495525">
        <w:rPr>
          <w:rFonts w:eastAsia="Arial"/>
        </w:rPr>
        <w:t xml:space="preserve">Dopuszczalne jest korzystanie z istniejących na terenie budowy pomieszczeń i urządzeń higieniczno – sanitarnych inwestora, </w:t>
      </w:r>
      <w:proofErr w:type="spellStart"/>
      <w:r w:rsidRPr="00495525">
        <w:rPr>
          <w:rFonts w:eastAsia="Arial"/>
        </w:rPr>
        <w:t>jeŜeli</w:t>
      </w:r>
      <w:proofErr w:type="spellEnd"/>
      <w:r w:rsidRPr="00495525">
        <w:rPr>
          <w:rFonts w:eastAsia="Arial"/>
        </w:rPr>
        <w:t xml:space="preserve"> przewiduje to zawarta umowa.</w:t>
      </w:r>
    </w:p>
    <w:p w14:paraId="16F1EDD0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Zabrania się urządzania w jednym pomieszczeniu szatni i jadalni w przypadkach, gdy na terenie budowy, na której roboty budowlane wykonuje więcej niż 20 – pracujących.</w:t>
      </w:r>
    </w:p>
    <w:p w14:paraId="5A3D012E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W takim przypadku, szafki na odzież powinny być dwudzielne, zapewniające możliwość przechowywania oddzielnie odzieży roboczej i własnej.</w:t>
      </w:r>
    </w:p>
    <w:p w14:paraId="71631986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W pomieszczeniach higieniczno – sanitarnych mogą być stosowane ławki, jako miejsca siedzące, jeżeli są one trwale przytwierdzone do podłoża.</w:t>
      </w:r>
    </w:p>
    <w:p w14:paraId="01D72564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Jadalnia powinna składać się z dwóch części:</w:t>
      </w:r>
    </w:p>
    <w:p w14:paraId="35C21C9C" w14:textId="77777777" w:rsidR="002058C6" w:rsidRPr="00495525" w:rsidRDefault="002058C6" w:rsidP="002058C6">
      <w:pPr>
        <w:spacing w:line="276" w:lineRule="auto"/>
      </w:pPr>
    </w:p>
    <w:p w14:paraId="72D057C0" w14:textId="77777777" w:rsidR="002058C6" w:rsidRPr="00247DDB" w:rsidRDefault="002058C6" w:rsidP="002058C6">
      <w:pPr>
        <w:numPr>
          <w:ilvl w:val="0"/>
          <w:numId w:val="11"/>
        </w:numPr>
        <w:tabs>
          <w:tab w:val="left" w:pos="2000"/>
        </w:tabs>
        <w:spacing w:line="276" w:lineRule="auto"/>
        <w:ind w:left="720" w:hanging="360"/>
        <w:jc w:val="both"/>
        <w:rPr>
          <w:rFonts w:eastAsia="Arial"/>
        </w:rPr>
      </w:pPr>
      <w:r w:rsidRPr="00495525">
        <w:rPr>
          <w:rFonts w:eastAsia="Arial"/>
        </w:rPr>
        <w:t>jadalni właściwej, gdzie powinno przypadać co najmniej 1,10 m</w:t>
      </w:r>
      <w:r w:rsidRPr="00495525">
        <w:rPr>
          <w:rFonts w:eastAsia="Arial"/>
          <w:vertAlign w:val="superscript"/>
        </w:rPr>
        <w:t>2</w:t>
      </w:r>
      <w:r w:rsidRPr="00495525">
        <w:rPr>
          <w:rFonts w:eastAsia="Arial"/>
        </w:rPr>
        <w:t xml:space="preserve"> powierzchni na każdego z pracowników jednocześnie spożywających posiłek,</w:t>
      </w:r>
    </w:p>
    <w:p w14:paraId="3DC351BE" w14:textId="77777777" w:rsidR="002058C6" w:rsidRPr="00247DDB" w:rsidRDefault="002058C6" w:rsidP="002058C6">
      <w:pPr>
        <w:numPr>
          <w:ilvl w:val="0"/>
          <w:numId w:val="11"/>
        </w:numPr>
        <w:tabs>
          <w:tab w:val="left" w:pos="2000"/>
        </w:tabs>
        <w:spacing w:line="276" w:lineRule="auto"/>
        <w:ind w:left="720" w:hanging="360"/>
        <w:rPr>
          <w:rFonts w:eastAsia="Arial"/>
        </w:rPr>
      </w:pPr>
      <w:r w:rsidRPr="00495525">
        <w:rPr>
          <w:rFonts w:eastAsia="Arial"/>
        </w:rPr>
        <w:t>pomieszczeń do przygotowywania, wydawania napojów oraz zmywania naczyń stołowych.</w:t>
      </w:r>
    </w:p>
    <w:p w14:paraId="0923BC92" w14:textId="77777777" w:rsidR="002058C6" w:rsidRPr="00247DDB" w:rsidRDefault="002058C6" w:rsidP="002058C6">
      <w:pPr>
        <w:spacing w:line="276" w:lineRule="auto"/>
        <w:ind w:left="1620" w:firstLine="58"/>
        <w:jc w:val="both"/>
        <w:rPr>
          <w:rFonts w:eastAsia="Arial"/>
        </w:rPr>
      </w:pPr>
      <w:r w:rsidRPr="00495525">
        <w:rPr>
          <w:rFonts w:eastAsia="Arial"/>
        </w:rPr>
        <w:t>W przypadku usytuowania pomieszczeń higieniczno – sanitarnych w kontenerach dopuszcza się niższą wysokość tych pomieszczeń, tj. do 2,20 m.</w:t>
      </w:r>
    </w:p>
    <w:p w14:paraId="3B05D8A6" w14:textId="77777777" w:rsidR="002058C6" w:rsidRPr="00247DDB" w:rsidRDefault="002058C6" w:rsidP="002058C6">
      <w:pPr>
        <w:spacing w:line="276" w:lineRule="auto"/>
        <w:ind w:left="1620" w:firstLine="665"/>
        <w:jc w:val="both"/>
        <w:rPr>
          <w:rFonts w:eastAsia="Arial"/>
        </w:rPr>
      </w:pPr>
      <w:r w:rsidRPr="00495525">
        <w:rPr>
          <w:rFonts w:eastAsia="Arial"/>
        </w:rPr>
        <w:t>Na terenie budowy powinny być wyznaczone oznakowane, utwardzone i odwodnione miejsca do składania materiałów i wyrobów.</w:t>
      </w:r>
    </w:p>
    <w:p w14:paraId="6A552734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lastRenderedPageBreak/>
        <w:t>Składowiska materiałów, wyrobów i urządzeń technicznych należy wykonać w sposób wykluczający możliwość wywrócenia, zsunięcia, rozsunięcia się lub spadnięcia składowanych wyrobów i urządzeń.</w:t>
      </w:r>
    </w:p>
    <w:p w14:paraId="5FCDD9FE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Materiały drobnicowe powinny być ułożone w stosy o wysokości nie większej niż 2,0 m, a stosy materiałów workowanych ułożone w warstwach krzyżowo do wysokości nieprzekraczającej 10 – warstw.</w:t>
      </w:r>
    </w:p>
    <w:p w14:paraId="7730D8E2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Odległość stosów przy składowaniu materiałów nie powinna być mniejsza niż:</w:t>
      </w:r>
    </w:p>
    <w:p w14:paraId="27FD60B9" w14:textId="77777777" w:rsidR="002058C6" w:rsidRPr="00247DDB" w:rsidRDefault="002058C6" w:rsidP="002058C6">
      <w:pPr>
        <w:numPr>
          <w:ilvl w:val="0"/>
          <w:numId w:val="12"/>
        </w:numPr>
        <w:tabs>
          <w:tab w:val="left" w:pos="2280"/>
        </w:tabs>
        <w:spacing w:line="276" w:lineRule="auto"/>
        <w:ind w:left="720" w:hanging="360"/>
        <w:rPr>
          <w:rFonts w:eastAsia="Arial"/>
        </w:rPr>
      </w:pPr>
      <w:r w:rsidRPr="00495525">
        <w:rPr>
          <w:rFonts w:eastAsia="Arial"/>
        </w:rPr>
        <w:t>0,75 m - od ogrodzenia lub zabudowań,</w:t>
      </w:r>
    </w:p>
    <w:p w14:paraId="3E744E2F" w14:textId="77777777" w:rsidR="002058C6" w:rsidRPr="00247DDB" w:rsidRDefault="002058C6" w:rsidP="002058C6">
      <w:pPr>
        <w:numPr>
          <w:ilvl w:val="0"/>
          <w:numId w:val="12"/>
        </w:numPr>
        <w:tabs>
          <w:tab w:val="left" w:pos="2280"/>
        </w:tabs>
        <w:spacing w:line="276" w:lineRule="auto"/>
        <w:ind w:left="720" w:hanging="360"/>
        <w:rPr>
          <w:rFonts w:eastAsia="Arial"/>
        </w:rPr>
      </w:pPr>
      <w:r w:rsidRPr="00495525">
        <w:rPr>
          <w:rFonts w:eastAsia="Arial"/>
        </w:rPr>
        <w:t>5,00 m - od stałego stanowiska pracy.</w:t>
      </w:r>
    </w:p>
    <w:p w14:paraId="0EE824AA" w14:textId="77777777" w:rsidR="002058C6" w:rsidRPr="00495525" w:rsidRDefault="002058C6" w:rsidP="002058C6">
      <w:pPr>
        <w:spacing w:line="276" w:lineRule="auto"/>
        <w:ind w:left="1620" w:firstLine="665"/>
        <w:jc w:val="both"/>
        <w:rPr>
          <w:rFonts w:eastAsia="Arial"/>
        </w:rPr>
      </w:pPr>
      <w:r w:rsidRPr="00495525">
        <w:rPr>
          <w:rFonts w:eastAsia="Arial"/>
        </w:rPr>
        <w:t>Opieranie składowanych materiałów lub wyrobów o płoty, słupy napowietrznych linii elektroenergetycznych, konstrukcje wsporcze sieci trakcyjnej lub ściany obiektu budowlanego jest zabronione.</w:t>
      </w:r>
    </w:p>
    <w:p w14:paraId="7AD33B16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bookmarkStart w:id="6" w:name="page9"/>
      <w:bookmarkEnd w:id="6"/>
      <w:r w:rsidRPr="00495525">
        <w:rPr>
          <w:rFonts w:eastAsia="Arial"/>
        </w:rPr>
        <w:t>Wchodzenie i schodzenie ze stosu utworzonego ze składowanych materiałów lub wyrobów jest dopuszczalne przy użyciu drabiny lub schodów.</w:t>
      </w:r>
    </w:p>
    <w:p w14:paraId="148EB714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Teren budowy powinien być wyposażony w sprzęt niezbędny do gaszenia pożarów, który powinien być regularnie sprawdzany, konserwowany i uzupełniany, zgodnie z wymaganiami producentów i przepisów przeciwpożarowych.</w:t>
      </w:r>
    </w:p>
    <w:p w14:paraId="421225F3" w14:textId="77777777" w:rsidR="002058C6" w:rsidRPr="00247DDB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Ilość i rozmieszczenie gaśnic przenośnych powinno być zgodne z wymaganiami przepisów przeciwpożarowych.</w:t>
      </w:r>
    </w:p>
    <w:p w14:paraId="4D46B125" w14:textId="77777777" w:rsidR="002058C6" w:rsidRPr="00247DDB" w:rsidRDefault="002058C6" w:rsidP="002058C6">
      <w:pPr>
        <w:spacing w:line="276" w:lineRule="auto"/>
        <w:ind w:left="1620" w:right="60" w:firstLine="665"/>
        <w:jc w:val="both"/>
        <w:rPr>
          <w:rFonts w:eastAsia="Arial"/>
        </w:rPr>
      </w:pPr>
      <w:r w:rsidRPr="00495525">
        <w:rPr>
          <w:rFonts w:eastAsia="Arial"/>
        </w:rPr>
        <w:t>W pomieszczeniach zamkniętych należy zapewnić wymianę powietrza, wynikającą z potrzeb bezpieczeństwa pracy.</w:t>
      </w:r>
    </w:p>
    <w:p w14:paraId="2C06B86D" w14:textId="77777777" w:rsidR="002058C6" w:rsidRPr="00247DDB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Wentylacja powinna działać sprawnie i zapewniać dopływ świeżego powietrza. Nie może ona powodować przeciągów, wyziębienia lub przegrzewania pomieszczeń pracy.</w:t>
      </w:r>
    </w:p>
    <w:p w14:paraId="18DDFB3A" w14:textId="77777777" w:rsidR="002058C6" w:rsidRPr="00495525" w:rsidRDefault="002058C6" w:rsidP="002058C6">
      <w:pPr>
        <w:tabs>
          <w:tab w:val="left" w:pos="1600"/>
        </w:tabs>
        <w:spacing w:line="276" w:lineRule="auto"/>
        <w:ind w:left="940"/>
        <w:rPr>
          <w:rFonts w:eastAsia="Arial"/>
          <w:u w:val="single"/>
        </w:rPr>
      </w:pPr>
      <w:r w:rsidRPr="00495525">
        <w:rPr>
          <w:rFonts w:eastAsia="Arial"/>
        </w:rPr>
        <w:t>1 . 2 .</w:t>
      </w:r>
      <w:r w:rsidRPr="00495525">
        <w:tab/>
      </w:r>
      <w:r w:rsidRPr="00495525">
        <w:rPr>
          <w:rFonts w:eastAsia="Arial"/>
          <w:u w:val="single"/>
        </w:rPr>
        <w:t>R o b o t y z i e m n e</w:t>
      </w:r>
    </w:p>
    <w:p w14:paraId="16FB9A71" w14:textId="77777777" w:rsidR="002058C6" w:rsidRPr="00495525" w:rsidRDefault="002058C6" w:rsidP="002058C6">
      <w:pPr>
        <w:spacing w:line="276" w:lineRule="auto"/>
      </w:pPr>
    </w:p>
    <w:p w14:paraId="4D60A7A2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Zagrożenia występujące przy wykonywaniu robót ziemnych:</w:t>
      </w:r>
    </w:p>
    <w:p w14:paraId="100BCFBD" w14:textId="77777777" w:rsidR="002058C6" w:rsidRPr="00495525" w:rsidRDefault="002058C6" w:rsidP="002058C6">
      <w:pPr>
        <w:numPr>
          <w:ilvl w:val="0"/>
          <w:numId w:val="13"/>
        </w:numPr>
        <w:tabs>
          <w:tab w:val="left" w:pos="2000"/>
        </w:tabs>
        <w:spacing w:line="276" w:lineRule="auto"/>
        <w:ind w:left="2000" w:right="40" w:hanging="390"/>
      </w:pPr>
      <w:r w:rsidRPr="00495525">
        <w:rPr>
          <w:rFonts w:eastAsia="Arial"/>
        </w:rPr>
        <w:t>upadek pracownika lub osoby postronnej do wykopu (brak wygrodzenia wykopu balustradami; brak przykrycia wykopu),</w:t>
      </w:r>
    </w:p>
    <w:p w14:paraId="302D4FFE" w14:textId="77777777" w:rsidR="002058C6" w:rsidRPr="00495525" w:rsidRDefault="002058C6" w:rsidP="002058C6">
      <w:pPr>
        <w:numPr>
          <w:ilvl w:val="0"/>
          <w:numId w:val="13"/>
        </w:numPr>
        <w:tabs>
          <w:tab w:val="left" w:pos="2000"/>
        </w:tabs>
        <w:spacing w:line="276" w:lineRule="auto"/>
        <w:ind w:left="2000" w:right="40" w:hanging="390"/>
        <w:jc w:val="both"/>
      </w:pPr>
      <w:r w:rsidRPr="00495525">
        <w:rPr>
          <w:rFonts w:eastAsia="Arial"/>
        </w:rPr>
        <w:t xml:space="preserve">zasypanie pracownika w wykopie </w:t>
      </w:r>
      <w:proofErr w:type="spellStart"/>
      <w:r w:rsidRPr="00495525">
        <w:rPr>
          <w:rFonts w:eastAsia="Arial"/>
        </w:rPr>
        <w:t>wąskoprzestrzennym</w:t>
      </w:r>
      <w:proofErr w:type="spellEnd"/>
      <w:r w:rsidRPr="00495525">
        <w:rPr>
          <w:rFonts w:eastAsia="Arial"/>
        </w:rPr>
        <w:t xml:space="preserve"> (brak zabezpieczenia ścian wykopu przed obsunięciem się; obciążenie klina naturalnego odłamu gruntu urobkiem pochodzącym z wykopu),</w:t>
      </w:r>
    </w:p>
    <w:p w14:paraId="55627DF1" w14:textId="77777777" w:rsidR="002058C6" w:rsidRPr="00495525" w:rsidRDefault="002058C6" w:rsidP="002058C6">
      <w:pPr>
        <w:numPr>
          <w:ilvl w:val="0"/>
          <w:numId w:val="13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potrącenie  pracownika  lub  osoby  postronnej  łyżką  koparki  przy</w:t>
      </w:r>
    </w:p>
    <w:p w14:paraId="3E866902" w14:textId="77777777" w:rsidR="002058C6" w:rsidRPr="00247DDB" w:rsidRDefault="002058C6" w:rsidP="002058C6">
      <w:pPr>
        <w:spacing w:line="276" w:lineRule="auto"/>
        <w:ind w:left="2000" w:right="20"/>
        <w:rPr>
          <w:rFonts w:eastAsia="Arial"/>
        </w:rPr>
      </w:pPr>
      <w:r w:rsidRPr="00495525">
        <w:rPr>
          <w:rFonts w:eastAsia="Arial"/>
        </w:rPr>
        <w:t>wykonywaniu robót na placu budowy lub w miejscu dostępnym dla osób postronnych (brak wygrodzenia strefy niebezpiecznej).</w:t>
      </w:r>
    </w:p>
    <w:p w14:paraId="45773F21" w14:textId="77777777" w:rsidR="002058C6" w:rsidRPr="00247DDB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 xml:space="preserve">Roboty ziemne powinny być prowadzone na podstawie projektu określającego </w:t>
      </w:r>
      <w:proofErr w:type="spellStart"/>
      <w:r w:rsidRPr="00495525">
        <w:rPr>
          <w:rFonts w:eastAsia="Arial"/>
        </w:rPr>
        <w:t>połozenie</w:t>
      </w:r>
      <w:proofErr w:type="spellEnd"/>
      <w:r w:rsidRPr="00495525">
        <w:rPr>
          <w:rFonts w:eastAsia="Arial"/>
        </w:rPr>
        <w:t xml:space="preserve"> instalacji i urządzeń podziemnych, mogących znaleźć się w zasięgu prowadzonych robót.</w:t>
      </w:r>
    </w:p>
    <w:p w14:paraId="0ABDA0D2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Wykonywanie robót ziemnych w bezpośrednim sąsiedztwie sieci, takich jak:</w:t>
      </w:r>
    </w:p>
    <w:p w14:paraId="27CF44E0" w14:textId="77777777" w:rsidR="002058C6" w:rsidRPr="00495525" w:rsidRDefault="002058C6" w:rsidP="002058C6">
      <w:pPr>
        <w:spacing w:line="276" w:lineRule="auto"/>
      </w:pPr>
    </w:p>
    <w:p w14:paraId="5591FBC6" w14:textId="77777777" w:rsidR="002058C6" w:rsidRPr="00495525" w:rsidRDefault="002058C6" w:rsidP="002058C6">
      <w:pPr>
        <w:numPr>
          <w:ilvl w:val="0"/>
          <w:numId w:val="1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elektroenergetyczne,</w:t>
      </w:r>
    </w:p>
    <w:p w14:paraId="5C74AFD2" w14:textId="77777777" w:rsidR="002058C6" w:rsidRPr="00495525" w:rsidRDefault="002058C6" w:rsidP="002058C6">
      <w:pPr>
        <w:numPr>
          <w:ilvl w:val="0"/>
          <w:numId w:val="1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gazowe,</w:t>
      </w:r>
    </w:p>
    <w:p w14:paraId="038A03C7" w14:textId="77777777" w:rsidR="002058C6" w:rsidRPr="00495525" w:rsidRDefault="002058C6" w:rsidP="002058C6">
      <w:pPr>
        <w:numPr>
          <w:ilvl w:val="0"/>
          <w:numId w:val="1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telekomunikacyjne,</w:t>
      </w:r>
    </w:p>
    <w:p w14:paraId="60BF9FC4" w14:textId="77777777" w:rsidR="002058C6" w:rsidRPr="00495525" w:rsidRDefault="002058C6" w:rsidP="002058C6">
      <w:pPr>
        <w:numPr>
          <w:ilvl w:val="0"/>
          <w:numId w:val="1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ciepłownicze,</w:t>
      </w:r>
    </w:p>
    <w:p w14:paraId="3260FE11" w14:textId="77777777" w:rsidR="002058C6" w:rsidRPr="00495525" w:rsidRDefault="002058C6" w:rsidP="002058C6">
      <w:pPr>
        <w:numPr>
          <w:ilvl w:val="0"/>
          <w:numId w:val="1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wodociągowe i kanalizacyjne,</w:t>
      </w:r>
    </w:p>
    <w:p w14:paraId="4DFFA02D" w14:textId="77777777" w:rsidR="002058C6" w:rsidRPr="00495525" w:rsidRDefault="002058C6" w:rsidP="002058C6">
      <w:pPr>
        <w:spacing w:line="276" w:lineRule="auto"/>
      </w:pPr>
    </w:p>
    <w:p w14:paraId="62B0BB8F" w14:textId="77777777" w:rsidR="002058C6" w:rsidRPr="00247DDB" w:rsidRDefault="002058C6" w:rsidP="002058C6">
      <w:pPr>
        <w:spacing w:line="276" w:lineRule="auto"/>
        <w:ind w:left="1620" w:right="80"/>
        <w:jc w:val="both"/>
        <w:rPr>
          <w:rFonts w:eastAsia="Arial"/>
        </w:rPr>
      </w:pPr>
      <w:bookmarkStart w:id="7" w:name="page10"/>
      <w:bookmarkEnd w:id="7"/>
      <w:r w:rsidRPr="00495525">
        <w:rPr>
          <w:rFonts w:eastAsia="Arial"/>
        </w:rPr>
        <w:lastRenderedPageBreak/>
        <w:t>powinno być poprzedzone określeniem przez kierownika budowy bezpiecznej odległości w jakiej mogą być one wykonywane od istniejącej sieci i sposobu wykonywania tych robót.</w:t>
      </w:r>
    </w:p>
    <w:p w14:paraId="3118354A" w14:textId="77777777" w:rsidR="002058C6" w:rsidRPr="00247DDB" w:rsidRDefault="002058C6" w:rsidP="002058C6">
      <w:pPr>
        <w:numPr>
          <w:ilvl w:val="0"/>
          <w:numId w:val="15"/>
        </w:numPr>
        <w:tabs>
          <w:tab w:val="left" w:pos="2028"/>
        </w:tabs>
        <w:spacing w:line="276" w:lineRule="auto"/>
        <w:ind w:left="1620" w:right="80" w:hanging="10"/>
        <w:rPr>
          <w:rFonts w:eastAsia="Arial"/>
        </w:rPr>
      </w:pPr>
      <w:r w:rsidRPr="00495525">
        <w:rPr>
          <w:rFonts w:eastAsia="Arial"/>
        </w:rPr>
        <w:t>czasie wykonywania robót ziemnych miejsca niebezpieczne należy ogrodzić i umieścić napisy ostrzegawcze.</w:t>
      </w:r>
    </w:p>
    <w:p w14:paraId="08C137A5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W czasie wykonywania wykopów w miejscach dostępnych dla osób niezatrudnionych przy tych robotach, należy wokół wykopów pozostawionych na czas zmroku i w nocy ustawić balustrady zaopatrzone w światło ostrzegawcze koloru czerwonego.</w:t>
      </w:r>
    </w:p>
    <w:p w14:paraId="77806DA9" w14:textId="77777777" w:rsidR="002058C6" w:rsidRPr="00247DDB" w:rsidRDefault="002058C6" w:rsidP="002058C6">
      <w:pPr>
        <w:spacing w:line="276" w:lineRule="auto"/>
        <w:ind w:left="1620" w:right="80"/>
        <w:jc w:val="both"/>
        <w:rPr>
          <w:rFonts w:eastAsia="Arial"/>
        </w:rPr>
      </w:pPr>
      <w:r w:rsidRPr="00495525">
        <w:rPr>
          <w:rFonts w:eastAsia="Arial"/>
        </w:rPr>
        <w:t>Poręcze balustrad powinny znajdować się na wysokości 1,10 m nad terenem i w odległości nie mniejszej niż 1,0 m od krawędzi wykopu.</w:t>
      </w:r>
    </w:p>
    <w:p w14:paraId="14FBD97E" w14:textId="77777777" w:rsidR="002058C6" w:rsidRPr="00247DDB" w:rsidRDefault="002058C6" w:rsidP="002058C6">
      <w:pPr>
        <w:spacing w:line="276" w:lineRule="auto"/>
        <w:ind w:left="1620" w:right="80"/>
        <w:jc w:val="both"/>
        <w:rPr>
          <w:rFonts w:eastAsia="Arial"/>
        </w:rPr>
      </w:pPr>
      <w:r w:rsidRPr="00495525">
        <w:rPr>
          <w:rFonts w:eastAsia="Arial"/>
        </w:rPr>
        <w:t>Wykopy o ścianach pionowych nieumocnionych, bez rozparcia lub podparcia mogą być wykonywane tylko do głębokości 1,0 m w gruntach zwartych, w przypadku gdy teren przy wykopie nie jest obciążony w pasie o szerokości równej głębokości wykopu.</w:t>
      </w:r>
    </w:p>
    <w:p w14:paraId="1CD37C3C" w14:textId="77777777" w:rsidR="002058C6" w:rsidRPr="00247DDB" w:rsidRDefault="002058C6" w:rsidP="002058C6">
      <w:pPr>
        <w:spacing w:line="276" w:lineRule="auto"/>
        <w:ind w:left="1620" w:right="80"/>
        <w:jc w:val="both"/>
        <w:rPr>
          <w:rFonts w:eastAsia="Arial"/>
        </w:rPr>
      </w:pPr>
      <w:r w:rsidRPr="00495525">
        <w:rPr>
          <w:rFonts w:eastAsia="Arial"/>
        </w:rPr>
        <w:t>Wykopy bez umocnień o głębokości większej niż 1,0 m, lecz nie większej od 2,0 m można wykonywać, jeżeli pozwalają na to wyniki badań gruntu i dokumentacja geologiczno – inżynierska.</w:t>
      </w:r>
    </w:p>
    <w:p w14:paraId="7851CBE1" w14:textId="77777777" w:rsidR="002058C6" w:rsidRPr="00247DDB" w:rsidRDefault="002058C6" w:rsidP="002058C6">
      <w:pPr>
        <w:spacing w:line="276" w:lineRule="auto"/>
        <w:ind w:left="1620" w:right="80"/>
        <w:jc w:val="both"/>
        <w:rPr>
          <w:rFonts w:eastAsia="Arial"/>
        </w:rPr>
      </w:pPr>
      <w:r w:rsidRPr="00495525">
        <w:rPr>
          <w:rFonts w:eastAsia="Arial"/>
        </w:rPr>
        <w:t>Bezpieczne nachylenie ścian wykopów powinno być określone w dokumentacji projektowej wówczas, gdy:</w:t>
      </w:r>
    </w:p>
    <w:p w14:paraId="75077EE1" w14:textId="77777777" w:rsidR="002058C6" w:rsidRPr="00495525" w:rsidRDefault="002058C6" w:rsidP="002058C6">
      <w:pPr>
        <w:numPr>
          <w:ilvl w:val="0"/>
          <w:numId w:val="1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roboty ziemne wykonywane są w gruncie nawodnionym,</w:t>
      </w:r>
    </w:p>
    <w:p w14:paraId="3B9B7F97" w14:textId="77777777" w:rsidR="002058C6" w:rsidRPr="00495525" w:rsidRDefault="002058C6" w:rsidP="002058C6">
      <w:pPr>
        <w:numPr>
          <w:ilvl w:val="0"/>
          <w:numId w:val="16"/>
        </w:numPr>
        <w:tabs>
          <w:tab w:val="left" w:pos="2000"/>
        </w:tabs>
        <w:spacing w:line="276" w:lineRule="auto"/>
        <w:ind w:left="2000" w:right="80" w:hanging="390"/>
      </w:pPr>
      <w:r w:rsidRPr="00495525">
        <w:rPr>
          <w:rFonts w:eastAsia="Arial"/>
        </w:rPr>
        <w:t>teren przy skarpie wykopu ma być obciążony w pasie równym głębokości wykopu,</w:t>
      </w:r>
    </w:p>
    <w:p w14:paraId="577A9574" w14:textId="77777777" w:rsidR="002058C6" w:rsidRPr="00495525" w:rsidRDefault="002058C6" w:rsidP="002058C6">
      <w:pPr>
        <w:numPr>
          <w:ilvl w:val="0"/>
          <w:numId w:val="1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grunt stanowią iły skłonne do pęcznienia,</w:t>
      </w:r>
    </w:p>
    <w:p w14:paraId="14C45591" w14:textId="77777777" w:rsidR="002058C6" w:rsidRPr="00495525" w:rsidRDefault="002058C6" w:rsidP="002058C6">
      <w:pPr>
        <w:numPr>
          <w:ilvl w:val="0"/>
          <w:numId w:val="1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wykopu dokonuje się na terenach osuwiskowych,</w:t>
      </w:r>
    </w:p>
    <w:p w14:paraId="4B1347A9" w14:textId="77777777" w:rsidR="002058C6" w:rsidRPr="00495525" w:rsidRDefault="002058C6" w:rsidP="002058C6">
      <w:pPr>
        <w:numPr>
          <w:ilvl w:val="0"/>
          <w:numId w:val="1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głębokość wykopu wynosi więcej niż 4,0 m.</w:t>
      </w:r>
    </w:p>
    <w:p w14:paraId="3DB0E9C6" w14:textId="77777777" w:rsidR="002058C6" w:rsidRPr="00247DDB" w:rsidRDefault="002058C6" w:rsidP="002058C6">
      <w:pPr>
        <w:spacing w:line="276" w:lineRule="auto"/>
        <w:ind w:left="1480" w:right="80"/>
        <w:jc w:val="both"/>
        <w:rPr>
          <w:rFonts w:eastAsia="Arial"/>
        </w:rPr>
      </w:pPr>
      <w:r w:rsidRPr="00495525">
        <w:rPr>
          <w:rFonts w:eastAsia="Arial"/>
        </w:rPr>
        <w:t>Jeżeli wykop osiągnie głębokość większą niż 1,0 m od poziomu terenu, należy wykonać zejście (wejście) do wykopu.</w:t>
      </w:r>
    </w:p>
    <w:p w14:paraId="4705206E" w14:textId="77777777" w:rsidR="002058C6" w:rsidRPr="00247DDB" w:rsidRDefault="002058C6" w:rsidP="002058C6">
      <w:pPr>
        <w:spacing w:line="276" w:lineRule="auto"/>
        <w:ind w:left="1480" w:right="80"/>
        <w:jc w:val="both"/>
        <w:rPr>
          <w:rFonts w:eastAsia="Arial"/>
        </w:rPr>
      </w:pPr>
      <w:r w:rsidRPr="00495525">
        <w:rPr>
          <w:rFonts w:eastAsia="Arial"/>
        </w:rPr>
        <w:t>Odległość pomiędzy zejściami (wejściami) do wykopu nie powinna przekraczać 20,0 m.</w:t>
      </w:r>
    </w:p>
    <w:p w14:paraId="2AB9EB16" w14:textId="77777777" w:rsidR="002058C6" w:rsidRPr="00247DDB" w:rsidRDefault="002058C6" w:rsidP="002058C6">
      <w:pPr>
        <w:spacing w:line="276" w:lineRule="auto"/>
        <w:ind w:left="1480" w:right="80"/>
        <w:jc w:val="both"/>
        <w:rPr>
          <w:rFonts w:eastAsia="Arial"/>
        </w:rPr>
      </w:pPr>
      <w:r w:rsidRPr="00495525">
        <w:rPr>
          <w:rFonts w:eastAsia="Arial"/>
        </w:rPr>
        <w:t>Należy również ustalić rodzaje prac, które powinny być wykonywane przez, co najmniej dwie osoby, w celu zapewnienia asekuracji, ze względu na możliwość wystąpienia szczególnego zagrożenia dla zdrowia lub życia ludzkiego.</w:t>
      </w:r>
    </w:p>
    <w:p w14:paraId="397C7DA4" w14:textId="77777777" w:rsidR="002058C6" w:rsidRPr="00247DDB" w:rsidRDefault="002058C6" w:rsidP="002058C6">
      <w:pPr>
        <w:spacing w:line="276" w:lineRule="auto"/>
        <w:ind w:left="1480" w:right="20"/>
        <w:rPr>
          <w:rFonts w:eastAsia="Arial"/>
        </w:rPr>
      </w:pPr>
      <w:bookmarkStart w:id="8" w:name="page11"/>
      <w:bookmarkEnd w:id="8"/>
      <w:r w:rsidRPr="00495525">
        <w:rPr>
          <w:rFonts w:eastAsia="Arial"/>
        </w:rPr>
        <w:t>Dotyczy to prac wykonywanych w wykopach i wyrobiskach o głębokości większej od 2,0 m.</w:t>
      </w:r>
    </w:p>
    <w:p w14:paraId="77ECBD77" w14:textId="77777777" w:rsidR="002058C6" w:rsidRPr="00247DDB" w:rsidRDefault="002058C6" w:rsidP="002058C6">
      <w:pPr>
        <w:spacing w:line="276" w:lineRule="auto"/>
        <w:ind w:left="1480"/>
        <w:rPr>
          <w:rFonts w:eastAsia="Arial"/>
        </w:rPr>
      </w:pPr>
      <w:r w:rsidRPr="00495525">
        <w:rPr>
          <w:rFonts w:eastAsia="Arial"/>
        </w:rPr>
        <w:t>Składowanie urobku, materiałów i wyrobów jest zabronione:</w:t>
      </w:r>
    </w:p>
    <w:p w14:paraId="502D639C" w14:textId="77777777" w:rsidR="002058C6" w:rsidRPr="00495525" w:rsidRDefault="002058C6" w:rsidP="002058C6">
      <w:pPr>
        <w:numPr>
          <w:ilvl w:val="0"/>
          <w:numId w:val="17"/>
        </w:numPr>
        <w:tabs>
          <w:tab w:val="left" w:pos="2000"/>
        </w:tabs>
        <w:spacing w:line="276" w:lineRule="auto"/>
        <w:ind w:left="2000" w:right="200" w:hanging="390"/>
      </w:pPr>
      <w:r w:rsidRPr="00495525">
        <w:rPr>
          <w:rFonts w:eastAsia="Arial"/>
        </w:rPr>
        <w:t>w odległości mniejszej niż 0,60 m od krawędzi wykopu, jeżeli ściany wykopu są obudowane oraz jeżeli obciążenie urobku jest przewidziane w doborze obudowy,</w:t>
      </w:r>
    </w:p>
    <w:p w14:paraId="7853285E" w14:textId="77777777" w:rsidR="002058C6" w:rsidRPr="00495525" w:rsidRDefault="002058C6" w:rsidP="002058C6">
      <w:pPr>
        <w:numPr>
          <w:ilvl w:val="0"/>
          <w:numId w:val="17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w strefie klina naturalnego odłamu gruntu, jeżeli ściany wykopu nie są</w:t>
      </w:r>
    </w:p>
    <w:p w14:paraId="2940900B" w14:textId="77777777" w:rsidR="002058C6" w:rsidRPr="00247DDB" w:rsidRDefault="002058C6" w:rsidP="002058C6">
      <w:pPr>
        <w:spacing w:line="276" w:lineRule="auto"/>
        <w:ind w:left="2000"/>
        <w:rPr>
          <w:rFonts w:eastAsia="Arial"/>
        </w:rPr>
      </w:pPr>
      <w:r w:rsidRPr="00495525">
        <w:rPr>
          <w:rFonts w:eastAsia="Arial"/>
        </w:rPr>
        <w:t>obudowane.</w:t>
      </w:r>
    </w:p>
    <w:p w14:paraId="2CE2AD12" w14:textId="77777777" w:rsidR="002058C6" w:rsidRPr="00495525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Ruch środków transportowych obok wykopów powinien odbywać się poza granicą klina naturalnego odłamu gruntu.</w:t>
      </w:r>
    </w:p>
    <w:p w14:paraId="0F16526D" w14:textId="77777777" w:rsidR="002058C6" w:rsidRPr="00495525" w:rsidRDefault="002058C6" w:rsidP="002058C6">
      <w:pPr>
        <w:spacing w:line="276" w:lineRule="auto"/>
      </w:pPr>
    </w:p>
    <w:p w14:paraId="6664CCA1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W czasie wykonywania robót ziemnych nie powinno dopuszczać się do tworzenia nawisów gruntu.</w:t>
      </w:r>
    </w:p>
    <w:p w14:paraId="440B1CB2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Przebywanie osób pomiędzy ścianą wykopu a koparką, nawet w czasie postoju jest zabronione.</w:t>
      </w:r>
    </w:p>
    <w:p w14:paraId="7958BB31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lastRenderedPageBreak/>
        <w:t>Zakładanie obudowy lub montaż rur w uprzednio wykonanym wykopie o ścianach pionowych i na głębokości powyżej 1,0 m wymaga tymczasowego zabezpieczenia osób klatkami osłonowymi lub obudową prefabrykowaną.</w:t>
      </w:r>
    </w:p>
    <w:p w14:paraId="5C124188" w14:textId="77777777" w:rsidR="002058C6" w:rsidRPr="00495525" w:rsidRDefault="002058C6" w:rsidP="002058C6">
      <w:pPr>
        <w:tabs>
          <w:tab w:val="left" w:pos="1600"/>
        </w:tabs>
        <w:spacing w:line="276" w:lineRule="auto"/>
        <w:ind w:left="940"/>
      </w:pPr>
      <w:r w:rsidRPr="00495525">
        <w:rPr>
          <w:rFonts w:eastAsia="Arial"/>
        </w:rPr>
        <w:t>1 . 3 .</w:t>
      </w:r>
      <w:r w:rsidRPr="00495525">
        <w:tab/>
      </w:r>
      <w:r w:rsidRPr="00495525">
        <w:rPr>
          <w:rFonts w:eastAsia="Arial"/>
          <w:u w:val="single"/>
        </w:rPr>
        <w:t>R o b o t y b u d o w l a n o  – m o n t a z o w e</w:t>
      </w:r>
    </w:p>
    <w:p w14:paraId="4368ECA0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Zagrożenia występujące przy wykonywaniu robót budowlano – montażowych:</w:t>
      </w:r>
    </w:p>
    <w:p w14:paraId="2B4A9762" w14:textId="77777777" w:rsidR="002058C6" w:rsidRPr="00247DDB" w:rsidRDefault="002058C6" w:rsidP="002058C6">
      <w:pPr>
        <w:numPr>
          <w:ilvl w:val="0"/>
          <w:numId w:val="18"/>
        </w:numPr>
        <w:tabs>
          <w:tab w:val="left" w:pos="1742"/>
        </w:tabs>
        <w:spacing w:line="276" w:lineRule="auto"/>
        <w:ind w:left="1740" w:right="360" w:hanging="130"/>
        <w:rPr>
          <w:rFonts w:eastAsia="Arial"/>
        </w:rPr>
      </w:pPr>
      <w:r w:rsidRPr="00495525">
        <w:rPr>
          <w:rFonts w:eastAsia="Arial"/>
        </w:rPr>
        <w:t>upadek pracownika z wysokości (brak zabezpieczenia obrysu stropu; brak zabezpieczenia otworów technologicznych w powierzchni stropu; brak zabezpieczenia otworów prowadzących na płyty balkonowe);</w:t>
      </w:r>
    </w:p>
    <w:p w14:paraId="679E5B99" w14:textId="77777777" w:rsidR="002058C6" w:rsidRPr="00247DDB" w:rsidRDefault="002058C6" w:rsidP="002058C6">
      <w:pPr>
        <w:numPr>
          <w:ilvl w:val="0"/>
          <w:numId w:val="18"/>
        </w:numPr>
        <w:tabs>
          <w:tab w:val="left" w:pos="1742"/>
        </w:tabs>
        <w:spacing w:line="276" w:lineRule="auto"/>
        <w:ind w:left="1740" w:right="240" w:hanging="130"/>
        <w:rPr>
          <w:rFonts w:eastAsia="Arial"/>
        </w:rPr>
      </w:pPr>
      <w:r w:rsidRPr="00495525">
        <w:rPr>
          <w:rFonts w:eastAsia="Arial"/>
        </w:rPr>
        <w:t>przygniecenie pracownika płytą prefabrykowaną wielkowymiarową podczas wykonywania robót montażowych przy użyciu żurawia budowlanego (przebywanie pracownika w strefie zagrożenia, tj. w obszarze równym rzutowi przemieszczanego elementu, powiększonym z każdej strony o 6,0 m).</w:t>
      </w:r>
    </w:p>
    <w:p w14:paraId="412CE3FC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 xml:space="preserve">Roboty montażowe konstrukcji stalowych i prefabrykowanych elementów wielkowymiarowych mogą być wykonywane na podstawie projektu montażu oraz planu „bioz” przez pracowników zapoznanych z </w:t>
      </w:r>
      <w:proofErr w:type="spellStart"/>
      <w:r w:rsidRPr="00495525">
        <w:rPr>
          <w:rFonts w:eastAsia="Arial"/>
        </w:rPr>
        <w:t>instrukcjią</w:t>
      </w:r>
      <w:proofErr w:type="spellEnd"/>
      <w:r w:rsidRPr="00495525">
        <w:rPr>
          <w:rFonts w:eastAsia="Arial"/>
        </w:rPr>
        <w:t xml:space="preserve"> organizacji montażu oraz rodzajem używanych maszyn i innych urządzeń technicznych.</w:t>
      </w:r>
    </w:p>
    <w:p w14:paraId="7233077F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bookmarkStart w:id="9" w:name="page12"/>
      <w:bookmarkEnd w:id="9"/>
      <w:r w:rsidRPr="00495525">
        <w:rPr>
          <w:rFonts w:eastAsia="Arial"/>
        </w:rPr>
        <w:t>Przebywanie osób na górnych płaszczyznach ścian, belek, słupów, ram lub kratownic oraz na dwóch niższych kondygnacjach, znajdujących się bezpośrednio pod kondygnacją, na której prowadzone są roboty montażowe, jest zabronione.</w:t>
      </w:r>
    </w:p>
    <w:p w14:paraId="2AB381E2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Prowadzenie montażu z elementów wielkowymiarowych jest zabronione:</w:t>
      </w:r>
    </w:p>
    <w:p w14:paraId="438A808F" w14:textId="77777777" w:rsidR="002058C6" w:rsidRPr="00495525" w:rsidRDefault="002058C6" w:rsidP="002058C6">
      <w:pPr>
        <w:numPr>
          <w:ilvl w:val="0"/>
          <w:numId w:val="19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przy prędkości wiatru powyżej 10 m/s,</w:t>
      </w:r>
    </w:p>
    <w:p w14:paraId="3372D666" w14:textId="77777777" w:rsidR="002058C6" w:rsidRPr="00495525" w:rsidRDefault="002058C6" w:rsidP="002058C6">
      <w:pPr>
        <w:numPr>
          <w:ilvl w:val="0"/>
          <w:numId w:val="19"/>
        </w:numPr>
        <w:tabs>
          <w:tab w:val="left" w:pos="2000"/>
        </w:tabs>
        <w:spacing w:line="276" w:lineRule="auto"/>
        <w:ind w:left="2000" w:right="40" w:hanging="390"/>
        <w:jc w:val="both"/>
      </w:pPr>
      <w:r w:rsidRPr="00495525">
        <w:rPr>
          <w:rFonts w:eastAsia="Arial"/>
        </w:rPr>
        <w:t>przy złej widoczności o zmierzchu, we mgle i w porze nocnej, jeżeli stanowiska pracy nie mają wymaganego przepisami odrębnego oświetlenia.</w:t>
      </w:r>
    </w:p>
    <w:p w14:paraId="5797E8D6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Odległość pomiędzy skrajnią podwozia lub platformy obrotowej żurawia a</w:t>
      </w:r>
    </w:p>
    <w:p w14:paraId="79CC3527" w14:textId="77777777" w:rsidR="002058C6" w:rsidRPr="00247DDB" w:rsidRDefault="002058C6" w:rsidP="002058C6">
      <w:pPr>
        <w:tabs>
          <w:tab w:val="left" w:pos="3160"/>
          <w:tab w:val="left" w:pos="4340"/>
          <w:tab w:val="left" w:pos="5580"/>
          <w:tab w:val="left" w:pos="7200"/>
          <w:tab w:val="left" w:pos="8100"/>
        </w:tabs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zewnętrznymi</w:t>
      </w:r>
      <w:r w:rsidRPr="00495525">
        <w:rPr>
          <w:rFonts w:eastAsia="Arial"/>
        </w:rPr>
        <w:tab/>
        <w:t>częściami</w:t>
      </w:r>
      <w:r w:rsidRPr="00495525">
        <w:rPr>
          <w:rFonts w:eastAsia="Arial"/>
        </w:rPr>
        <w:tab/>
        <w:t>konstrukcji</w:t>
      </w:r>
      <w:r w:rsidRPr="00495525">
        <w:rPr>
          <w:rFonts w:eastAsia="Arial"/>
        </w:rPr>
        <w:tab/>
        <w:t>montowanego</w:t>
      </w:r>
      <w:r w:rsidRPr="00495525">
        <w:rPr>
          <w:rFonts w:eastAsia="Arial"/>
        </w:rPr>
        <w:tab/>
        <w:t>obiektu</w:t>
      </w:r>
      <w:r w:rsidRPr="00495525">
        <w:tab/>
      </w:r>
      <w:r w:rsidRPr="00495525">
        <w:rPr>
          <w:rFonts w:eastAsia="Arial"/>
        </w:rPr>
        <w:t>budowlanego</w:t>
      </w:r>
    </w:p>
    <w:p w14:paraId="2A200A16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powinna wynosić co najmniej 0,75 m.</w:t>
      </w:r>
    </w:p>
    <w:p w14:paraId="2A2FBDA5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Zabronione jest w szczególności:</w:t>
      </w:r>
    </w:p>
    <w:p w14:paraId="048B19A5" w14:textId="77777777" w:rsidR="002058C6" w:rsidRPr="00495525" w:rsidRDefault="002058C6" w:rsidP="002058C6">
      <w:pPr>
        <w:numPr>
          <w:ilvl w:val="0"/>
          <w:numId w:val="20"/>
        </w:numPr>
        <w:tabs>
          <w:tab w:val="left" w:pos="2000"/>
        </w:tabs>
        <w:spacing w:line="276" w:lineRule="auto"/>
        <w:ind w:left="2000" w:right="40" w:hanging="390"/>
        <w:jc w:val="both"/>
      </w:pPr>
      <w:r w:rsidRPr="00495525">
        <w:rPr>
          <w:rFonts w:eastAsia="Arial"/>
        </w:rPr>
        <w:t>przechodzenia osób w czasie pracy żurawia pomiędzy obiektami budowlanymi a podwoziem żurawia lub wychylania się przez otwory w obiekcie budowlanym,</w:t>
      </w:r>
    </w:p>
    <w:p w14:paraId="676372FB" w14:textId="77777777" w:rsidR="002058C6" w:rsidRPr="00495525" w:rsidRDefault="002058C6" w:rsidP="002058C6">
      <w:pPr>
        <w:numPr>
          <w:ilvl w:val="0"/>
          <w:numId w:val="20"/>
        </w:numPr>
        <w:tabs>
          <w:tab w:val="left" w:pos="2000"/>
        </w:tabs>
        <w:spacing w:line="276" w:lineRule="auto"/>
        <w:ind w:left="2000" w:right="40" w:hanging="390"/>
        <w:jc w:val="both"/>
      </w:pPr>
      <w:r w:rsidRPr="00495525">
        <w:rPr>
          <w:rFonts w:eastAsia="Arial"/>
        </w:rPr>
        <w:t>składowanie materiałów i wyrobów pomiędzy skrajnią żurawia budowlanego lub pomiędzy torowiskiem żurawia a konstrukcją obiektu budowlanego lub jego tymczasowymi zabezpieczeniami.</w:t>
      </w:r>
    </w:p>
    <w:p w14:paraId="6D3EEF2E" w14:textId="77777777" w:rsidR="002058C6" w:rsidRPr="00247DDB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Punkty świetlne przy stanowiskach montażowych powinny być tak rozmieszczone, aby zapewniały równomierne oświetlenie, bez ostrych cieni i olśnień osób.</w:t>
      </w:r>
    </w:p>
    <w:p w14:paraId="226ABC69" w14:textId="77777777" w:rsidR="002058C6" w:rsidRPr="00247DDB" w:rsidRDefault="002058C6" w:rsidP="002058C6">
      <w:pPr>
        <w:spacing w:line="276" w:lineRule="auto"/>
        <w:ind w:left="1620" w:right="60"/>
        <w:jc w:val="both"/>
        <w:rPr>
          <w:rFonts w:eastAsia="Arial"/>
        </w:rPr>
      </w:pPr>
      <w:r w:rsidRPr="00495525">
        <w:rPr>
          <w:rFonts w:eastAsia="Arial"/>
        </w:rPr>
        <w:t>Elementy prefabrykowane można zwolnić z podwieszenia po ich uprzednim zamocowaniu w miejscu wbudowania.</w:t>
      </w:r>
    </w:p>
    <w:p w14:paraId="73CAD5FE" w14:textId="77777777" w:rsidR="002058C6" w:rsidRPr="00495525" w:rsidRDefault="002058C6" w:rsidP="002058C6">
      <w:pPr>
        <w:numPr>
          <w:ilvl w:val="0"/>
          <w:numId w:val="21"/>
        </w:numPr>
        <w:tabs>
          <w:tab w:val="left" w:pos="1898"/>
        </w:tabs>
        <w:spacing w:line="276" w:lineRule="auto"/>
        <w:ind w:left="1620" w:right="20" w:hanging="10"/>
        <w:jc w:val="both"/>
        <w:rPr>
          <w:rFonts w:eastAsia="Arial"/>
        </w:rPr>
      </w:pPr>
      <w:r w:rsidRPr="00495525">
        <w:rPr>
          <w:rFonts w:eastAsia="Arial"/>
        </w:rPr>
        <w:t>czasie zakładania stężeń montażowych, wykonywania robót spawalniczych, odczepiania elementów prefabrykowanych z zawiesi i betonowania styków należy stosować wyłącznie pomosty montażowe lub drabiny rozstawne.</w:t>
      </w:r>
    </w:p>
    <w:p w14:paraId="478066E9" w14:textId="77777777" w:rsidR="002058C6" w:rsidRPr="00495525" w:rsidRDefault="002058C6" w:rsidP="002058C6">
      <w:pPr>
        <w:spacing w:line="276" w:lineRule="auto"/>
        <w:rPr>
          <w:rFonts w:eastAsia="Arial"/>
        </w:rPr>
      </w:pPr>
    </w:p>
    <w:p w14:paraId="23F8D961" w14:textId="77777777" w:rsidR="002058C6" w:rsidRPr="00495525" w:rsidRDefault="002058C6" w:rsidP="002058C6">
      <w:pPr>
        <w:spacing w:line="276" w:lineRule="auto"/>
        <w:ind w:left="1620" w:right="20"/>
        <w:rPr>
          <w:rFonts w:eastAsia="Arial"/>
        </w:rPr>
      </w:pPr>
      <w:r w:rsidRPr="00495525">
        <w:rPr>
          <w:rFonts w:eastAsia="Arial"/>
        </w:rPr>
        <w:t>W czasie montażu, w szczególności słupów, belek i wiązarów, należy stosować podkładki pod liny zawiesi, zapobiegające przetarciu i załamaniu lin. Podnoszenie i przemieszczanie na elementach prefabrykowanych osób, przedmiotów, materiałów lub wyrobów jest zabronione.</w:t>
      </w:r>
    </w:p>
    <w:p w14:paraId="1CB824D3" w14:textId="77777777" w:rsidR="002058C6" w:rsidRPr="00495525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lastRenderedPageBreak/>
        <w:t>Osoby przebywające na stanowiskach pracy, znajdujące się na wysokości co najmniej 1,0 m od poziomu podłogi lub ziemi, powinny być zabezpieczone balustradą przed upadkiem z wysokości.</w:t>
      </w:r>
    </w:p>
    <w:p w14:paraId="5F696A2C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Balustradami powinny być zabezpieczone:</w:t>
      </w:r>
    </w:p>
    <w:p w14:paraId="6A1B0AAD" w14:textId="77777777" w:rsidR="002058C6" w:rsidRPr="00495525" w:rsidRDefault="002058C6" w:rsidP="002058C6">
      <w:pPr>
        <w:numPr>
          <w:ilvl w:val="0"/>
          <w:numId w:val="22"/>
        </w:numPr>
        <w:tabs>
          <w:tab w:val="left" w:pos="2000"/>
        </w:tabs>
        <w:spacing w:line="276" w:lineRule="auto"/>
        <w:ind w:left="2000" w:hanging="390"/>
      </w:pPr>
      <w:bookmarkStart w:id="10" w:name="page13"/>
      <w:bookmarkEnd w:id="10"/>
      <w:r w:rsidRPr="00495525">
        <w:rPr>
          <w:rFonts w:eastAsia="Arial"/>
        </w:rPr>
        <w:t>krawędzie stropów nieobudowanych ścianami zewnętrznymi,</w:t>
      </w:r>
    </w:p>
    <w:p w14:paraId="2A756FE2" w14:textId="77777777" w:rsidR="002058C6" w:rsidRPr="00495525" w:rsidRDefault="002058C6" w:rsidP="002058C6">
      <w:pPr>
        <w:numPr>
          <w:ilvl w:val="0"/>
          <w:numId w:val="22"/>
        </w:numPr>
        <w:tabs>
          <w:tab w:val="left" w:pos="2000"/>
        </w:tabs>
        <w:spacing w:line="276" w:lineRule="auto"/>
        <w:ind w:left="2000" w:right="1000" w:hanging="390"/>
      </w:pPr>
      <w:r w:rsidRPr="00495525">
        <w:rPr>
          <w:rFonts w:eastAsia="Arial"/>
        </w:rPr>
        <w:t>pozostawione otwory w ścianach (drzwiowe, balkonowe, szybów dźwigowych).</w:t>
      </w:r>
    </w:p>
    <w:p w14:paraId="7651ED31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Otwory w stropach na których prowadzone są prace lub do których możliwy jest dostęp ludzi, należy zabezpieczyć przed możliwością wpadnięcia lub ogrodzić balustradą.</w:t>
      </w:r>
    </w:p>
    <w:p w14:paraId="40056491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 xml:space="preserve">Przemieszczanie w poziomie stanowisko pracy powinno mieć zapewnione mocowanie końcówki linki bezpieczeństwa do pomocniczej liny ochronnej lub prowadnicy poziomej, zamocowanej na wysokości około 1,50 m </w:t>
      </w:r>
      <w:proofErr w:type="spellStart"/>
      <w:r w:rsidRPr="00495525">
        <w:rPr>
          <w:rFonts w:eastAsia="Arial"/>
        </w:rPr>
        <w:t>wzdłuŜ</w:t>
      </w:r>
      <w:proofErr w:type="spellEnd"/>
      <w:r w:rsidRPr="00495525">
        <w:rPr>
          <w:rFonts w:eastAsia="Arial"/>
        </w:rPr>
        <w:t xml:space="preserve"> zewnętrznej strony krawędzi przejścia.</w:t>
      </w:r>
    </w:p>
    <w:p w14:paraId="29EFDA94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Wytrzymałość i sposób zamocowania prowadnicy, powinny uwzględniać obciążenie dynamiczne spadającej osoby.</w:t>
      </w:r>
    </w:p>
    <w:p w14:paraId="71A139AD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W przypadku gdy zachodzi konieczność przemieszczenia stanowiska pracy w pionie, linka bezpieczeństwa szelek bezpieczeństwa powinna być zamocowana do prowadnicy pionowej za pomocą urządzenia samohamującego.</w:t>
      </w:r>
    </w:p>
    <w:p w14:paraId="512EA0DA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Długość linki bezpieczeństwa szelek bezpieczeństwa nie powinna być większa niż 1,50 m.</w:t>
      </w:r>
    </w:p>
    <w:p w14:paraId="04DDA08B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Amortyzatory spadania nie są wymagane, jeżeli linki asekuracyjne są mocowane do linek urządzeń samohamujących, ograniczających wystąpienie siły dynamicznej w momencie spadania, zwłaszcza aparatów bezpieczeństwa lub pasów bezwładnościowych.</w:t>
      </w:r>
    </w:p>
    <w:p w14:paraId="4564A3B3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Osoby korzystające z urządzeń krzesełkowych, drabin linowych lub ruchomych podestów roboczych powinny być dodatkowo zabezpieczone przed upadkiem z wysokości za pomocą prowadnicy pionowej, zamocowanej niezależnie od lin nośnych drabiny, krzesełka lub podestu.</w:t>
      </w:r>
    </w:p>
    <w:p w14:paraId="40E8F480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Ponadto, należy ustalić rodzaje prac, które powinny być wykonywane, przez co najmniej dwie osoby, w celu zapewnienia asekuracji, ze względu na możliwość wystąpienia szczególnego zagrożenia dla zdrowia lub życia ludzkiego.</w:t>
      </w:r>
    </w:p>
    <w:p w14:paraId="43F8B09C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Dotyczy to prac wykonywanych na wysokości powyżej 2,0 m w przypadkach, w których wymagane jest zastosowanie środków ochrony indywidualnej przed upadkiem z wysokości.</w:t>
      </w:r>
    </w:p>
    <w:p w14:paraId="369C2FE8" w14:textId="77777777" w:rsidR="002058C6" w:rsidRPr="00495525" w:rsidRDefault="002058C6" w:rsidP="002058C6">
      <w:pPr>
        <w:spacing w:line="276" w:lineRule="auto"/>
      </w:pPr>
    </w:p>
    <w:p w14:paraId="20E6ABF4" w14:textId="77777777" w:rsidR="002058C6" w:rsidRPr="00495525" w:rsidRDefault="002058C6" w:rsidP="002058C6">
      <w:pPr>
        <w:tabs>
          <w:tab w:val="left" w:pos="1600"/>
        </w:tabs>
        <w:spacing w:line="276" w:lineRule="auto"/>
        <w:ind w:left="940"/>
        <w:rPr>
          <w:rFonts w:eastAsia="Arial"/>
          <w:u w:val="single"/>
        </w:rPr>
      </w:pPr>
      <w:bookmarkStart w:id="11" w:name="page14"/>
      <w:bookmarkEnd w:id="11"/>
      <w:r w:rsidRPr="00495525">
        <w:rPr>
          <w:rFonts w:eastAsia="Arial"/>
        </w:rPr>
        <w:t>1 . 4 .</w:t>
      </w:r>
      <w:r w:rsidRPr="00495525">
        <w:tab/>
      </w:r>
      <w:r w:rsidRPr="00495525">
        <w:rPr>
          <w:rFonts w:eastAsia="Arial"/>
          <w:u w:val="single"/>
        </w:rPr>
        <w:t>R o b o t y w y k o ń c z e n i o w e</w:t>
      </w:r>
    </w:p>
    <w:p w14:paraId="4C5F6CDB" w14:textId="77777777" w:rsidR="002058C6" w:rsidRPr="00495525" w:rsidRDefault="002058C6" w:rsidP="002058C6">
      <w:pPr>
        <w:spacing w:line="276" w:lineRule="auto"/>
      </w:pPr>
    </w:p>
    <w:p w14:paraId="03DFF6C3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Zagrożenia występujące przy wykonywaniu robót wykończeniowych:</w:t>
      </w:r>
    </w:p>
    <w:p w14:paraId="420A4B37" w14:textId="77777777" w:rsidR="002058C6" w:rsidRPr="00495525" w:rsidRDefault="002058C6" w:rsidP="002058C6">
      <w:pPr>
        <w:numPr>
          <w:ilvl w:val="0"/>
          <w:numId w:val="23"/>
        </w:numPr>
        <w:tabs>
          <w:tab w:val="left" w:pos="2000"/>
        </w:tabs>
        <w:spacing w:line="276" w:lineRule="auto"/>
        <w:ind w:left="2000" w:right="20" w:hanging="390"/>
        <w:jc w:val="both"/>
      </w:pPr>
      <w:r w:rsidRPr="00495525">
        <w:rPr>
          <w:rFonts w:eastAsia="Arial"/>
        </w:rPr>
        <w:t>upadek pracownika z wysokości (brak balustrad ochronnych przy podestach roboczych rusztowania; brak stosowania sprzętu chroniącego przed upadkiem z wysokości przy wykonywaniu robót związanych z montażem lub demontażem rusztowania),</w:t>
      </w:r>
    </w:p>
    <w:p w14:paraId="1FF4558C" w14:textId="77777777" w:rsidR="002058C6" w:rsidRPr="00495525" w:rsidRDefault="002058C6" w:rsidP="002058C6">
      <w:pPr>
        <w:numPr>
          <w:ilvl w:val="0"/>
          <w:numId w:val="23"/>
        </w:numPr>
        <w:tabs>
          <w:tab w:val="left" w:pos="2000"/>
        </w:tabs>
        <w:spacing w:line="276" w:lineRule="auto"/>
        <w:ind w:left="2000" w:right="540" w:hanging="390"/>
      </w:pPr>
      <w:r w:rsidRPr="00495525">
        <w:rPr>
          <w:rFonts w:eastAsia="Arial"/>
        </w:rPr>
        <w:t>uderzenie spadającym przedmiotem osoby postronnej korzystającej z ciągu pieszego usytuowanego przy budowanym lub remontowanym obiekcie budowlanym (brak wygrodzenia strefy niebezpiecznej).</w:t>
      </w:r>
    </w:p>
    <w:p w14:paraId="7B82AA28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lastRenderedPageBreak/>
        <w:t>Roboty wykończeniowe zewnętrzne (elewacja budynku) mogą być wykonywane przy użyciu ruchomych podestów roboczych oraz rusztowań np. „MOSTOSTAL – BAUMANN”, „BOSTA – 70”, „STALKOL”, „RR- 1/30”, „PLETTAC”, „ROCO – 1”.</w:t>
      </w:r>
    </w:p>
    <w:p w14:paraId="5EC6B99D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Montaż rusztowań, ich eksploatacja i demontaż powinny być wykonane zgodnie z instrukcją producenta lub projektem indywidualnym.</w:t>
      </w:r>
    </w:p>
    <w:p w14:paraId="08CBAA42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Osoby zatrudnione, przy montażu i demontażu rusztowań oraz monterzy podestów roboczych powinien posiadać wymagane uprawnienia.</w:t>
      </w:r>
    </w:p>
    <w:p w14:paraId="084F60E0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Osoby dokonujące montażu i demontażu rusztowań obowiązane są do stosowania urządzeń zabezpieczających przed upadkiem z wysokości.</w:t>
      </w:r>
    </w:p>
    <w:p w14:paraId="68441C02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Przed montażem i demontażem rusztowań należy wyznaczyć i wygrodzić strefę niebezpieczną.</w:t>
      </w:r>
    </w:p>
    <w:p w14:paraId="17F36021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Rusztowania i ruchome podesty robocze powinny być wykorzystywane zgodnie z przeznaczeniem.</w:t>
      </w:r>
    </w:p>
    <w:p w14:paraId="6EBB9EF0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Odbiór rusztowania dokonuje się wpisem do dziennika budowy lub w protokole odbioru technicznego.</w:t>
      </w:r>
    </w:p>
    <w:p w14:paraId="2ECD4BEF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W przypadku rusztowań systemowych dopuszczalne jest umieszczenie poręczy ochronnej na wysokości 1,00 m.</w:t>
      </w:r>
    </w:p>
    <w:p w14:paraId="14E6D549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Rusztowania z elementów metalowych powinny być uziemione i posiadać instalację piorunochronną.</w:t>
      </w:r>
    </w:p>
    <w:p w14:paraId="7691139A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Rusztowania usytuowane bezpośrednio przy drogach, ulicach oraz w miejscach przejazdów i przejść dla pieszych, powinny posiadać daszki ochronne i osłonę z siatek ochronnych.</w:t>
      </w:r>
    </w:p>
    <w:p w14:paraId="36AA0317" w14:textId="77777777" w:rsidR="002058C6" w:rsidRPr="00495525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Stosowanie siatek ochronnych nie zwalnia z obowiązku stosowania balustrad.</w:t>
      </w:r>
    </w:p>
    <w:p w14:paraId="334564D8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bookmarkStart w:id="12" w:name="page15"/>
      <w:bookmarkEnd w:id="12"/>
      <w:r w:rsidRPr="00495525">
        <w:rPr>
          <w:rFonts w:eastAsia="Arial"/>
        </w:rPr>
        <w:t>Roboty wykończeniowe wewnętrzne mogą być wykonywane z rusztowań składanych typu „Warszawa” (roboty tynkarskie, montażowe, instalacyjne) oraz drabin rozstawnych (roboty malarskie).</w:t>
      </w:r>
    </w:p>
    <w:p w14:paraId="083A83FF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Montaż rusztowań, ich eksploatacja i demontaż powinny być wykonane zgodnie z instrukcją producenta.</w:t>
      </w:r>
    </w:p>
    <w:p w14:paraId="47E672BA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Montaż i demontaż tego typu rusztowań może być przeprowadzony tylko i wyłącznie przez osoby odpowiednio przeszkolone w zakresie jego konstrukcji, montażu i demontażu.</w:t>
      </w:r>
    </w:p>
    <w:p w14:paraId="6ECC2009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Rusztowania tego typu powinny być wykorzystywane zgodnie z przeznaczeniem.</w:t>
      </w:r>
    </w:p>
    <w:p w14:paraId="27F5EAA3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Dopuszcza się wykonywanie robót malarskich przy użyciu drabin rozstawnych tylko do wysokości nieprzekraczalnej 4,0 m od poziomu podłogi.</w:t>
      </w:r>
    </w:p>
    <w:p w14:paraId="20374250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Drabiny należy zabezpieczyć przed poślizgiem i rozsunięciem się oraz zapewnić ich stabilność.</w:t>
      </w:r>
    </w:p>
    <w:p w14:paraId="02F7BB67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W pomieszczeniach, w których będą prowadzone roboty malarskie roztworami wodnymi, należy wyłączyć instalację elektryczną i stosować zasilanie, które nie będzie mogło spowodować zagrożenia prądem elektrycznym.</w:t>
      </w:r>
    </w:p>
    <w:p w14:paraId="74DD04B4" w14:textId="77777777" w:rsidR="002058C6" w:rsidRPr="00247DDB" w:rsidRDefault="002058C6" w:rsidP="002058C6">
      <w:pPr>
        <w:spacing w:line="276" w:lineRule="auto"/>
        <w:ind w:left="1620" w:right="20"/>
        <w:rPr>
          <w:rFonts w:eastAsia="Arial"/>
        </w:rPr>
      </w:pPr>
      <w:r w:rsidRPr="00495525">
        <w:rPr>
          <w:rFonts w:eastAsia="Arial"/>
        </w:rPr>
        <w:t>Przy ręcznej lub mechanicznej obróbce elementów kamiennych, pracownicy powinni używać środków ochrony indywidualnej, takich jak:</w:t>
      </w:r>
    </w:p>
    <w:p w14:paraId="5E0A66A0" w14:textId="77777777" w:rsidR="002058C6" w:rsidRPr="00495525" w:rsidRDefault="002058C6" w:rsidP="002058C6">
      <w:pPr>
        <w:numPr>
          <w:ilvl w:val="0"/>
          <w:numId w:val="2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gogle lub przyłbice ochronne,</w:t>
      </w:r>
    </w:p>
    <w:p w14:paraId="500FF4FF" w14:textId="77777777" w:rsidR="002058C6" w:rsidRPr="00495525" w:rsidRDefault="002058C6" w:rsidP="002058C6">
      <w:pPr>
        <w:numPr>
          <w:ilvl w:val="0"/>
          <w:numId w:val="2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hełmy ochronne,</w:t>
      </w:r>
    </w:p>
    <w:p w14:paraId="0F36B18F" w14:textId="77777777" w:rsidR="002058C6" w:rsidRPr="00495525" w:rsidRDefault="002058C6" w:rsidP="002058C6">
      <w:pPr>
        <w:numPr>
          <w:ilvl w:val="0"/>
          <w:numId w:val="2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rękawice wzmocnione skórą,</w:t>
      </w:r>
    </w:p>
    <w:p w14:paraId="40466309" w14:textId="77777777" w:rsidR="002058C6" w:rsidRPr="00495525" w:rsidRDefault="002058C6" w:rsidP="002058C6">
      <w:pPr>
        <w:numPr>
          <w:ilvl w:val="0"/>
          <w:numId w:val="24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lastRenderedPageBreak/>
        <w:t>obuwie z wkładkami stalowymi chroniącymi palce stóp.</w:t>
      </w:r>
    </w:p>
    <w:p w14:paraId="675230ED" w14:textId="77777777" w:rsidR="002058C6" w:rsidRPr="00495525" w:rsidRDefault="002058C6" w:rsidP="002058C6">
      <w:pPr>
        <w:spacing w:line="276" w:lineRule="auto"/>
        <w:ind w:left="1620" w:right="20"/>
        <w:rPr>
          <w:rFonts w:eastAsia="Arial"/>
        </w:rPr>
      </w:pPr>
      <w:r w:rsidRPr="00495525">
        <w:rPr>
          <w:rFonts w:eastAsia="Arial"/>
        </w:rPr>
        <w:t>Stanowiska pracy powinny umożliwić swobodę ruchu, niezbędną do wykonywania pracy.</w:t>
      </w:r>
    </w:p>
    <w:p w14:paraId="572BDA13" w14:textId="77777777" w:rsidR="002058C6" w:rsidRPr="00495525" w:rsidRDefault="002058C6" w:rsidP="002058C6">
      <w:pPr>
        <w:spacing w:line="276" w:lineRule="auto"/>
      </w:pPr>
    </w:p>
    <w:p w14:paraId="4859ECE9" w14:textId="77777777" w:rsidR="002058C6" w:rsidRPr="00495525" w:rsidRDefault="002058C6" w:rsidP="002058C6">
      <w:pPr>
        <w:tabs>
          <w:tab w:val="left" w:pos="1600"/>
        </w:tabs>
        <w:spacing w:line="276" w:lineRule="auto"/>
        <w:ind w:left="1620" w:right="60" w:hanging="676"/>
        <w:rPr>
          <w:rFonts w:eastAsia="Arial"/>
          <w:u w:val="single"/>
        </w:rPr>
      </w:pPr>
      <w:r w:rsidRPr="00495525">
        <w:rPr>
          <w:rFonts w:eastAsia="Arial"/>
        </w:rPr>
        <w:t>1 . 5 .</w:t>
      </w:r>
      <w:r w:rsidRPr="00495525">
        <w:tab/>
      </w:r>
      <w:r w:rsidRPr="00495525">
        <w:rPr>
          <w:rFonts w:eastAsia="Arial"/>
          <w:u w:val="single"/>
        </w:rPr>
        <w:t>M a s z y n y  i  u r z ą d z e n i a   t e c h n i c z n e  u ż y t k o w a n e   n a  p l a c u   b u d o w y</w:t>
      </w:r>
    </w:p>
    <w:p w14:paraId="3CE27099" w14:textId="77777777" w:rsidR="002058C6" w:rsidRPr="00495525" w:rsidRDefault="002058C6" w:rsidP="002058C6">
      <w:pPr>
        <w:spacing w:line="276" w:lineRule="auto"/>
      </w:pPr>
    </w:p>
    <w:p w14:paraId="56068223" w14:textId="77777777" w:rsidR="002058C6" w:rsidRPr="00247DDB" w:rsidRDefault="002058C6" w:rsidP="002058C6">
      <w:pPr>
        <w:spacing w:line="276" w:lineRule="auto"/>
        <w:ind w:left="1620" w:right="20" w:firstLine="10"/>
        <w:rPr>
          <w:rFonts w:eastAsia="Arial"/>
        </w:rPr>
      </w:pPr>
      <w:r w:rsidRPr="00495525">
        <w:rPr>
          <w:rFonts w:eastAsia="Arial"/>
        </w:rPr>
        <w:t>Zagrożenia występujące przy wykonywaniu robót budowlanych przy użyciu maszyn i urządzeń technicznych:</w:t>
      </w:r>
    </w:p>
    <w:p w14:paraId="52BB4969" w14:textId="77777777" w:rsidR="002058C6" w:rsidRPr="00495525" w:rsidRDefault="002058C6" w:rsidP="002058C6">
      <w:pPr>
        <w:numPr>
          <w:ilvl w:val="0"/>
          <w:numId w:val="25"/>
        </w:numPr>
        <w:tabs>
          <w:tab w:val="left" w:pos="2000"/>
        </w:tabs>
        <w:spacing w:line="276" w:lineRule="auto"/>
        <w:ind w:left="2000" w:right="20" w:hanging="390"/>
      </w:pPr>
      <w:r w:rsidRPr="00495525">
        <w:rPr>
          <w:rFonts w:eastAsia="Arial"/>
        </w:rPr>
        <w:t>pochwycenie kończyny górnej lub kończyny dolnej przez napęd (brak pełnej osłony napędu),</w:t>
      </w:r>
    </w:p>
    <w:p w14:paraId="75FC3308" w14:textId="77777777" w:rsidR="002058C6" w:rsidRPr="00495525" w:rsidRDefault="002058C6" w:rsidP="002058C6">
      <w:pPr>
        <w:numPr>
          <w:ilvl w:val="0"/>
          <w:numId w:val="25"/>
        </w:numPr>
        <w:tabs>
          <w:tab w:val="left" w:pos="2000"/>
        </w:tabs>
        <w:spacing w:line="276" w:lineRule="auto"/>
        <w:ind w:left="2000" w:hanging="390"/>
        <w:jc w:val="both"/>
      </w:pPr>
      <w:r w:rsidRPr="00495525">
        <w:rPr>
          <w:rFonts w:eastAsia="Arial"/>
        </w:rPr>
        <w:t>potrącenie pracownika lub osoby postronnej łyżką koparki przy wykonywaniu robót na placu budowy lub w miejscu dostępnym dla osób</w:t>
      </w:r>
      <w:bookmarkStart w:id="13" w:name="page16"/>
      <w:bookmarkEnd w:id="13"/>
      <w:r>
        <w:t xml:space="preserve"> </w:t>
      </w:r>
      <w:r w:rsidRPr="00247DDB">
        <w:rPr>
          <w:rFonts w:eastAsia="Arial"/>
        </w:rPr>
        <w:t>postronnych (brak wygrodzenia strefy niebezpiecznej),</w:t>
      </w:r>
    </w:p>
    <w:p w14:paraId="673EBDB4" w14:textId="77777777" w:rsidR="002058C6" w:rsidRPr="00495525" w:rsidRDefault="002058C6" w:rsidP="002058C6">
      <w:pPr>
        <w:numPr>
          <w:ilvl w:val="0"/>
          <w:numId w:val="26"/>
        </w:numPr>
        <w:tabs>
          <w:tab w:val="left" w:pos="2000"/>
        </w:tabs>
        <w:spacing w:line="276" w:lineRule="auto"/>
        <w:ind w:left="2000" w:right="900" w:hanging="390"/>
      </w:pPr>
      <w:r w:rsidRPr="00495525">
        <w:rPr>
          <w:rFonts w:eastAsia="Arial"/>
        </w:rPr>
        <w:t>porażenie prądem elektrycznym (brak zabezpieczenia przewodów zasilających urządzenia mechaniczne przed uszkodzeniami mechanicznymi).</w:t>
      </w:r>
    </w:p>
    <w:p w14:paraId="6D008FB5" w14:textId="77777777" w:rsidR="002058C6" w:rsidRPr="00247DDB" w:rsidRDefault="002058C6" w:rsidP="002058C6">
      <w:pPr>
        <w:spacing w:line="276" w:lineRule="auto"/>
        <w:ind w:left="1620" w:right="60"/>
        <w:jc w:val="both"/>
        <w:rPr>
          <w:rFonts w:eastAsia="Arial"/>
        </w:rPr>
      </w:pPr>
      <w:r w:rsidRPr="00495525">
        <w:rPr>
          <w:rFonts w:eastAsia="Arial"/>
        </w:rPr>
        <w:t>Maszyny i inne urządzenia techniczne oraz narzędzia zmechanizowane powinny być montowane, eksploatowane i obsługiwane zgodnie z instrukcją producenta oraz spełniać wymagania określone w przepisach dotyczących systemu oceny zgodności.</w:t>
      </w:r>
    </w:p>
    <w:p w14:paraId="4996137B" w14:textId="77777777" w:rsidR="002058C6" w:rsidRPr="00247DDB" w:rsidRDefault="002058C6" w:rsidP="002058C6">
      <w:pPr>
        <w:spacing w:line="276" w:lineRule="auto"/>
        <w:ind w:left="1620" w:right="60"/>
        <w:jc w:val="both"/>
        <w:rPr>
          <w:rFonts w:eastAsia="Arial"/>
        </w:rPr>
      </w:pPr>
      <w:r w:rsidRPr="00495525">
        <w:rPr>
          <w:rFonts w:eastAsia="Arial"/>
        </w:rPr>
        <w:t>Maszyny i inne urządzenia techniczne, podlegające dozorowi technicznemu, mogą być używane na terenie budowy tylko wówczas, jeżeli wystawiono dokumenty uprawniające do ich eksploatacji.</w:t>
      </w:r>
    </w:p>
    <w:p w14:paraId="1D7631EC" w14:textId="77777777" w:rsidR="002058C6" w:rsidRPr="00247DDB" w:rsidRDefault="002058C6" w:rsidP="002058C6">
      <w:pPr>
        <w:spacing w:line="276" w:lineRule="auto"/>
        <w:ind w:left="1620" w:right="60"/>
        <w:jc w:val="both"/>
        <w:rPr>
          <w:rFonts w:eastAsia="Arial"/>
        </w:rPr>
      </w:pPr>
      <w:r w:rsidRPr="00495525">
        <w:rPr>
          <w:rFonts w:eastAsia="Arial"/>
        </w:rPr>
        <w:t>Wykonawca, użytkujący maszyny i inne urządzenia techniczne, niepodlegające dozorowi technicznemu, powinien udostępnić organom kontroli dokumentację techniczno – ruchową lub instrukcję obsługi tych maszyn lub urządzeń.</w:t>
      </w:r>
    </w:p>
    <w:p w14:paraId="5A65F536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Operatorzy lub maszyniści żurawi, maszyn budowlanych, kierowcy wózków i innych maszyn o napędzie silnikowym powinni posiadać wymagane kwalifikacje.</w:t>
      </w:r>
    </w:p>
    <w:p w14:paraId="147D0797" w14:textId="77777777" w:rsidR="002058C6" w:rsidRPr="00247DDB" w:rsidRDefault="002058C6" w:rsidP="002058C6">
      <w:pPr>
        <w:spacing w:line="276" w:lineRule="auto"/>
        <w:ind w:left="1620" w:right="80"/>
        <w:rPr>
          <w:rFonts w:eastAsia="Arial"/>
        </w:rPr>
      </w:pPr>
      <w:r w:rsidRPr="00495525">
        <w:rPr>
          <w:rFonts w:eastAsia="Arial"/>
        </w:rPr>
        <w:t>Stanowiska pracy operatorów maszyn lub innych urządzeń technicznych, które nie posiadają kabin, powinny być:</w:t>
      </w:r>
    </w:p>
    <w:p w14:paraId="1B98DFB5" w14:textId="77777777" w:rsidR="002058C6" w:rsidRPr="00495525" w:rsidRDefault="002058C6" w:rsidP="002058C6">
      <w:pPr>
        <w:numPr>
          <w:ilvl w:val="0"/>
          <w:numId w:val="27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zadaszone i zabezpieczone przed spadającymi przedmiotami,</w:t>
      </w:r>
    </w:p>
    <w:p w14:paraId="52CAF0E7" w14:textId="77777777" w:rsidR="002058C6" w:rsidRPr="00495525" w:rsidRDefault="002058C6" w:rsidP="002058C6">
      <w:pPr>
        <w:numPr>
          <w:ilvl w:val="0"/>
          <w:numId w:val="27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osłonięte w okresie zimowym.</w:t>
      </w:r>
    </w:p>
    <w:p w14:paraId="4E88B911" w14:textId="77777777" w:rsidR="002058C6" w:rsidRPr="00495525" w:rsidRDefault="002058C6" w:rsidP="002058C6">
      <w:pPr>
        <w:spacing w:line="276" w:lineRule="auto"/>
      </w:pPr>
    </w:p>
    <w:p w14:paraId="6E309146" w14:textId="77777777" w:rsidR="002058C6" w:rsidRPr="00247DDB" w:rsidRDefault="002058C6" w:rsidP="002058C6">
      <w:pPr>
        <w:spacing w:line="276" w:lineRule="auto"/>
        <w:ind w:left="1340" w:right="540" w:hanging="402"/>
        <w:rPr>
          <w:rFonts w:eastAsia="Arial"/>
        </w:rPr>
      </w:pPr>
      <w:r w:rsidRPr="00495525">
        <w:rPr>
          <w:rFonts w:eastAsia="Arial"/>
        </w:rPr>
        <w:t xml:space="preserve">2 . </w:t>
      </w:r>
      <w:r w:rsidRPr="00247DDB">
        <w:rPr>
          <w:rFonts w:eastAsia="Arial"/>
          <w:u w:val="single"/>
        </w:rPr>
        <w:t>INSTRUKTA PRACOWNIKÓW</w:t>
      </w:r>
      <w:r>
        <w:rPr>
          <w:rFonts w:eastAsia="Arial"/>
          <w:u w:val="single"/>
        </w:rPr>
        <w:t xml:space="preserve"> </w:t>
      </w:r>
      <w:r w:rsidRPr="00247DDB">
        <w:rPr>
          <w:rFonts w:eastAsia="Arial"/>
          <w:u w:val="single"/>
        </w:rPr>
        <w:t xml:space="preserve"> PRZED</w:t>
      </w:r>
      <w:r>
        <w:rPr>
          <w:rFonts w:eastAsia="Arial"/>
          <w:u w:val="single"/>
        </w:rPr>
        <w:t xml:space="preserve">  </w:t>
      </w:r>
      <w:r w:rsidRPr="00247DDB">
        <w:rPr>
          <w:rFonts w:eastAsia="Arial"/>
          <w:u w:val="single"/>
        </w:rPr>
        <w:t xml:space="preserve">PRZYSTĄPIENIEM </w:t>
      </w:r>
      <w:r>
        <w:rPr>
          <w:rFonts w:eastAsia="Arial"/>
          <w:u w:val="single"/>
        </w:rPr>
        <w:t xml:space="preserve"> </w:t>
      </w:r>
      <w:r w:rsidRPr="00247DDB">
        <w:rPr>
          <w:rFonts w:eastAsia="Arial"/>
          <w:u w:val="single"/>
        </w:rPr>
        <w:t>DO</w:t>
      </w:r>
      <w:r>
        <w:rPr>
          <w:rFonts w:eastAsia="Arial"/>
          <w:u w:val="single"/>
        </w:rPr>
        <w:t xml:space="preserve">  </w:t>
      </w:r>
      <w:r w:rsidRPr="00247DDB">
        <w:rPr>
          <w:rFonts w:eastAsia="Arial"/>
          <w:u w:val="single"/>
        </w:rPr>
        <w:t xml:space="preserve"> REALIZACJI</w:t>
      </w:r>
      <w:r>
        <w:rPr>
          <w:rFonts w:eastAsia="Arial"/>
          <w:u w:val="single"/>
        </w:rPr>
        <w:t xml:space="preserve"> </w:t>
      </w:r>
      <w:r w:rsidRPr="00247DDB">
        <w:rPr>
          <w:rFonts w:eastAsia="Arial"/>
          <w:u w:val="single"/>
        </w:rPr>
        <w:t xml:space="preserve"> ROBÓT </w:t>
      </w:r>
      <w:r>
        <w:rPr>
          <w:rFonts w:eastAsia="Arial"/>
          <w:u w:val="single"/>
        </w:rPr>
        <w:t xml:space="preserve"> </w:t>
      </w:r>
      <w:r w:rsidRPr="00247DDB">
        <w:rPr>
          <w:rFonts w:eastAsia="Arial"/>
          <w:u w:val="single"/>
        </w:rPr>
        <w:t>SZCZEGÓLNIE</w:t>
      </w:r>
      <w:r w:rsidR="00CC297E">
        <w:rPr>
          <w:rFonts w:eastAsia="Arial"/>
          <w:u w:val="single"/>
        </w:rPr>
        <w:pict w14:anchorId="3D93D17F">
          <v:line id="_x0000_s1029" style="position:absolute;left:0;text-align:left;z-index:-251653120;mso-position-horizontal-relative:text;mso-position-vertical-relative:text" from="67.3pt,-6.75pt" to="335.6pt,-6.75pt" o:userdrawn="t" strokeweight=".29631mm"/>
        </w:pict>
      </w:r>
      <w:r>
        <w:rPr>
          <w:rFonts w:eastAsia="Arial"/>
          <w:u w:val="single"/>
        </w:rPr>
        <w:t xml:space="preserve">   </w:t>
      </w:r>
      <w:r w:rsidRPr="00247DDB">
        <w:rPr>
          <w:rFonts w:eastAsia="Arial"/>
          <w:u w:val="single"/>
        </w:rPr>
        <w:t>NIEBEZPIECZNYCH</w:t>
      </w:r>
    </w:p>
    <w:p w14:paraId="58420AF0" w14:textId="77777777" w:rsidR="002058C6" w:rsidRPr="00247DDB" w:rsidRDefault="002058C6" w:rsidP="002058C6">
      <w:pPr>
        <w:spacing w:line="276" w:lineRule="auto"/>
        <w:ind w:left="1340" w:right="40" w:firstLine="264"/>
        <w:rPr>
          <w:rFonts w:eastAsia="Arial"/>
        </w:rPr>
      </w:pPr>
      <w:r w:rsidRPr="00495525">
        <w:rPr>
          <w:rFonts w:eastAsia="Arial"/>
        </w:rPr>
        <w:t>Szkolenia w dziedzinie bezpieczeństwa i higieny pracy dla pracowników zatrudnionych na stanowiskach robotniczych, przeprowadza się jako:</w:t>
      </w:r>
    </w:p>
    <w:p w14:paraId="78AA713A" w14:textId="77777777" w:rsidR="002058C6" w:rsidRPr="00247DDB" w:rsidRDefault="002058C6" w:rsidP="002058C6">
      <w:pPr>
        <w:numPr>
          <w:ilvl w:val="0"/>
          <w:numId w:val="28"/>
        </w:numPr>
        <w:tabs>
          <w:tab w:val="left" w:pos="2000"/>
        </w:tabs>
        <w:spacing w:line="276" w:lineRule="auto"/>
        <w:ind w:left="2000" w:hanging="390"/>
        <w:rPr>
          <w:rFonts w:eastAsia="Arial"/>
        </w:rPr>
      </w:pPr>
      <w:r w:rsidRPr="00495525">
        <w:rPr>
          <w:rFonts w:eastAsia="Arial"/>
        </w:rPr>
        <w:t>szkolenie wstępne,</w:t>
      </w:r>
    </w:p>
    <w:p w14:paraId="3DC6A852" w14:textId="77777777" w:rsidR="002058C6" w:rsidRPr="00495525" w:rsidRDefault="002058C6" w:rsidP="002058C6">
      <w:pPr>
        <w:numPr>
          <w:ilvl w:val="0"/>
          <w:numId w:val="28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szkolenie okresowe.</w:t>
      </w:r>
    </w:p>
    <w:p w14:paraId="09341B26" w14:textId="77777777" w:rsidR="002058C6" w:rsidRPr="00495525" w:rsidRDefault="002058C6" w:rsidP="002058C6">
      <w:pPr>
        <w:spacing w:line="276" w:lineRule="auto"/>
        <w:ind w:left="1620" w:right="40"/>
        <w:rPr>
          <w:rFonts w:eastAsia="Arial"/>
        </w:rPr>
      </w:pPr>
      <w:r w:rsidRPr="00495525">
        <w:rPr>
          <w:rFonts w:eastAsia="Arial"/>
        </w:rPr>
        <w:t>Szkolenia te przeprowadzane są w oparciu o programy poszczególnych rodzajów szkolenia.</w:t>
      </w:r>
    </w:p>
    <w:p w14:paraId="2F022D9D" w14:textId="77777777" w:rsidR="002058C6" w:rsidRPr="00247DDB" w:rsidRDefault="002058C6" w:rsidP="002058C6">
      <w:pPr>
        <w:spacing w:line="276" w:lineRule="auto"/>
        <w:ind w:left="1620" w:right="20"/>
        <w:rPr>
          <w:rFonts w:eastAsia="Arial"/>
        </w:rPr>
      </w:pPr>
      <w:bookmarkStart w:id="14" w:name="page17"/>
      <w:bookmarkEnd w:id="14"/>
      <w:r w:rsidRPr="00495525">
        <w:rPr>
          <w:rFonts w:eastAsia="Arial"/>
        </w:rPr>
        <w:t xml:space="preserve">Szkolenia wstępne ogólne („instruktaż ogólny”) przechodzą wszyscy nowo zatrudniani pracownicy przed dopuszczeniem do wykonywania pracy. Obejmuje ono zapoznanie pracowników z podstawowymi przepisami bhp zawartymi w Kodeksie pracy, w układach </w:t>
      </w:r>
      <w:r w:rsidRPr="00495525">
        <w:rPr>
          <w:rFonts w:eastAsia="Arial"/>
        </w:rPr>
        <w:lastRenderedPageBreak/>
        <w:t>zbiorowych pracy i regulaminach pracy, zasadami bhp obowiązującymi w danym zakładzie pracy oraz zasadami udzielania pierwszej pomocy.</w:t>
      </w:r>
    </w:p>
    <w:p w14:paraId="019CAB58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Szkolenie wstępne na stanowisku pracy („Instruktaż stanowiskowy”) powinien zapoznać pracowników z zagrożeniami występującymi na określonym stanowisku pracy, sposobami ochrony przed zagrożeniami, oraz metodami bezpiecznego wykonywania pracy na tym stanowisku.</w:t>
      </w:r>
    </w:p>
    <w:p w14:paraId="7265F122" w14:textId="77777777" w:rsidR="002058C6" w:rsidRPr="00247DDB" w:rsidRDefault="002058C6" w:rsidP="002058C6">
      <w:pPr>
        <w:spacing w:line="276" w:lineRule="auto"/>
        <w:ind w:left="1620" w:right="40"/>
        <w:jc w:val="both"/>
        <w:rPr>
          <w:rFonts w:eastAsia="Arial"/>
        </w:rPr>
      </w:pPr>
      <w:r w:rsidRPr="00495525">
        <w:rPr>
          <w:rFonts w:eastAsia="Arial"/>
        </w:rPr>
        <w:t>Pracownicy przed przystąpieniem do pracy, powinni być zapoznani z ryzykiem zawodowym związanym z pracą na danym stanowisku pracy.</w:t>
      </w:r>
    </w:p>
    <w:p w14:paraId="4BE09EF6" w14:textId="77777777" w:rsidR="002058C6" w:rsidRPr="00247DDB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Fakt odbycia przez pracownika szkolenia wstępnego ogólnego, szkolenia wstępnego na stanowisku pracy oraz zapoznania z ryzykiem zawodowym, powinien być potwierdzony przez pracownika na piśmie oraz odnotowany w aktach osobowych pracownika.</w:t>
      </w:r>
    </w:p>
    <w:p w14:paraId="033F2142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Szkolenia wstępne podstawowe w zakresie bhp, powinny być przeprowadzone w okresie nie dłuższym niż 6 – miesięcy od rozpoczęcia pracy na określonym stanowisku pracy.</w:t>
      </w:r>
    </w:p>
    <w:p w14:paraId="27EB84F2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w roku.</w:t>
      </w:r>
    </w:p>
    <w:p w14:paraId="1157F297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Pracownicy zatrudnieni na stanowiskach operatorów żurawi, maszyn budowlanych i innych maszyn o napędzie silnikowym powinni posiadać wymagane kwalifikacje.</w:t>
      </w:r>
    </w:p>
    <w:p w14:paraId="76023796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Powyższy wymóg nie dotyczy betoniarek z silnikami elektrycznymi jednofazowymi oraz silnikami trójfazowymi o mocy do 1 KW.</w:t>
      </w:r>
    </w:p>
    <w:p w14:paraId="4E1B6031" w14:textId="77777777" w:rsidR="002058C6" w:rsidRPr="00247DDB" w:rsidRDefault="002058C6" w:rsidP="002058C6">
      <w:pPr>
        <w:spacing w:line="276" w:lineRule="auto"/>
        <w:ind w:left="1620" w:right="20"/>
        <w:jc w:val="both"/>
        <w:rPr>
          <w:rFonts w:eastAsia="Arial"/>
        </w:rPr>
      </w:pPr>
      <w:r w:rsidRPr="00495525">
        <w:rPr>
          <w:rFonts w:eastAsia="Arial"/>
        </w:rPr>
        <w:t>Na placu budowy powinny być udostępnione pracownikom do stałego korzystania, aktualne instrukcje bezpieczeństwa i higieny pracy dotyczące:</w:t>
      </w:r>
    </w:p>
    <w:p w14:paraId="0B460475" w14:textId="77777777" w:rsidR="002058C6" w:rsidRPr="00495525" w:rsidRDefault="002058C6" w:rsidP="002058C6">
      <w:pPr>
        <w:numPr>
          <w:ilvl w:val="0"/>
          <w:numId w:val="29"/>
        </w:numPr>
        <w:tabs>
          <w:tab w:val="left" w:pos="2000"/>
        </w:tabs>
        <w:spacing w:line="276" w:lineRule="auto"/>
        <w:ind w:left="2000" w:right="20" w:hanging="390"/>
      </w:pPr>
      <w:r w:rsidRPr="00495525">
        <w:rPr>
          <w:rFonts w:eastAsia="Arial"/>
        </w:rPr>
        <w:t>wykonywania prac związanych z zagrożeniami wypadkowymi lub zagrożeniami zdrowia pracowników,</w:t>
      </w:r>
    </w:p>
    <w:p w14:paraId="1825A904" w14:textId="77777777" w:rsidR="002058C6" w:rsidRPr="00495525" w:rsidRDefault="002058C6" w:rsidP="002058C6">
      <w:pPr>
        <w:numPr>
          <w:ilvl w:val="0"/>
          <w:numId w:val="29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obsługi maszyn i innych urządzeń technicznych,</w:t>
      </w:r>
    </w:p>
    <w:p w14:paraId="77D1ADE1" w14:textId="77777777" w:rsidR="002058C6" w:rsidRPr="00495525" w:rsidRDefault="002058C6" w:rsidP="002058C6">
      <w:pPr>
        <w:numPr>
          <w:ilvl w:val="0"/>
          <w:numId w:val="29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postępowania z materiałami szkodliwymi dla zdrowia i niebezpiecznymi,</w:t>
      </w:r>
    </w:p>
    <w:p w14:paraId="4208901E" w14:textId="77777777" w:rsidR="002058C6" w:rsidRPr="00495525" w:rsidRDefault="002058C6" w:rsidP="002058C6">
      <w:pPr>
        <w:numPr>
          <w:ilvl w:val="0"/>
          <w:numId w:val="30"/>
        </w:numPr>
        <w:tabs>
          <w:tab w:val="left" w:pos="2000"/>
        </w:tabs>
        <w:spacing w:line="276" w:lineRule="auto"/>
        <w:ind w:left="2000" w:hanging="390"/>
      </w:pPr>
      <w:bookmarkStart w:id="15" w:name="page18"/>
      <w:bookmarkEnd w:id="15"/>
      <w:r w:rsidRPr="00495525">
        <w:rPr>
          <w:rFonts w:eastAsia="Arial"/>
        </w:rPr>
        <w:t>udzielania pierwszej pomocy.</w:t>
      </w:r>
    </w:p>
    <w:p w14:paraId="5D8DA0A5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W/w instrukcje powinny określać czynności do wykonywania przed rozpoczęciem danej pracy, zasady i sposoby bezpiecznego wykonywania danej pracy, czynności do wykonywania po jej zakończeniu oraz zasady postępowania w sytuacjach awaryjnych stwarzających zagrożenia dla życia lub zdrowia pracowników.</w:t>
      </w:r>
    </w:p>
    <w:p w14:paraId="1D58BA4D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Nie wolno dopuścić pracownika do pracy, do której wykonywania nie posiada wymaganych kwalifikacji lub potrzebnych umiejętności, a także dostatecznej znajomości przepisów oraz zasad BHP.</w:t>
      </w:r>
    </w:p>
    <w:p w14:paraId="6FEFE613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t>Bezpośredni nadzór nad bezpieczeństwem i higieną pracy na stanowiskach pracy sprawują odpowiednio kierownik budowy (kierownik robót) oraz mistrz budowlany, stosownie do zakresu obowiązków.</w:t>
      </w:r>
    </w:p>
    <w:p w14:paraId="615A5964" w14:textId="77777777" w:rsidR="002058C6" w:rsidRDefault="002058C6" w:rsidP="002058C6">
      <w:pPr>
        <w:spacing w:line="276" w:lineRule="auto"/>
        <w:ind w:left="1200" w:right="100" w:hanging="265"/>
        <w:rPr>
          <w:rFonts w:eastAsia="Arial"/>
          <w:u w:val="single"/>
        </w:rPr>
      </w:pPr>
      <w:r w:rsidRPr="00247DDB">
        <w:rPr>
          <w:rFonts w:eastAsia="Arial"/>
        </w:rPr>
        <w:t xml:space="preserve">3 . </w:t>
      </w:r>
      <w:r w:rsidRPr="007C5046">
        <w:rPr>
          <w:rFonts w:eastAsia="Arial"/>
          <w:u w:val="single"/>
        </w:rPr>
        <w:t>ŚRODKI  TECHNICZNE   I   ORGANIZACYJNE  ZAPOBIEGAJĄCE    NIEBEZPIECZEŃSTWOM   WYNIKAJĄCYM   Z       WYKONYWANIA  ROBÓT   BUDOWLANYCH .</w:t>
      </w:r>
    </w:p>
    <w:p w14:paraId="62244025" w14:textId="77777777" w:rsidR="002058C6" w:rsidRPr="00495525" w:rsidRDefault="00CC297E" w:rsidP="002058C6">
      <w:pPr>
        <w:spacing w:line="276" w:lineRule="auto"/>
        <w:ind w:left="1200" w:right="100" w:hanging="265"/>
        <w:rPr>
          <w:rFonts w:eastAsia="Arial"/>
        </w:rPr>
      </w:pPr>
      <w:r>
        <w:rPr>
          <w:rFonts w:eastAsia="Arial"/>
        </w:rPr>
        <w:pict w14:anchorId="6AD8D80A">
          <v:line id="_x0000_s1030" style="position:absolute;left:0;text-align:left;z-index:-251652096" from="60.45pt,-6.85pt" to="229.65pt,-6.85pt" o:userdrawn="t" strokeweight=".29631mm"/>
        </w:pict>
      </w:r>
      <w:r w:rsidR="002058C6" w:rsidRPr="00495525">
        <w:rPr>
          <w:rFonts w:eastAsia="Arial"/>
        </w:rPr>
        <w:t>Bezpośredni nadzór nad bezpieczeństwem i higieną pracy na stanowiskach pracy sprawują odpowiednio kierownik budowy (kierownik robót) oraz mistrz budowlany, stosownie do zakresu obowiązków.</w:t>
      </w:r>
    </w:p>
    <w:p w14:paraId="23BDBE15" w14:textId="77777777" w:rsidR="002058C6" w:rsidRPr="00495525" w:rsidRDefault="002058C6" w:rsidP="002058C6">
      <w:pPr>
        <w:spacing w:line="276" w:lineRule="auto"/>
        <w:ind w:left="1620"/>
        <w:jc w:val="both"/>
        <w:rPr>
          <w:rFonts w:eastAsia="Arial"/>
        </w:rPr>
      </w:pPr>
      <w:r w:rsidRPr="00495525">
        <w:rPr>
          <w:rFonts w:eastAsia="Arial"/>
        </w:rPr>
        <w:lastRenderedPageBreak/>
        <w:t>Nieprzestrzeganie przepisów bhp na placu budowy prowadzi do powstania bezpośrednich zagrożeń dla życia lub zdrowia pracowników.</w:t>
      </w:r>
    </w:p>
    <w:p w14:paraId="41320205" w14:textId="77777777" w:rsidR="002058C6" w:rsidRPr="00495525" w:rsidRDefault="002058C6" w:rsidP="002058C6">
      <w:pPr>
        <w:tabs>
          <w:tab w:val="left" w:pos="1600"/>
        </w:tabs>
        <w:spacing w:line="276" w:lineRule="auto"/>
        <w:ind w:left="1200"/>
        <w:rPr>
          <w:rFonts w:eastAsia="Arial"/>
        </w:rPr>
      </w:pPr>
      <w:r w:rsidRPr="00495525">
        <w:t>-</w:t>
      </w:r>
      <w:r w:rsidRPr="00495525">
        <w:rPr>
          <w:rFonts w:eastAsia="Arial"/>
        </w:rPr>
        <w:tab/>
        <w:t>p r z y c z y n y o r g a n i z a c y j n e  p o w s t a n i a  w y p a d k ó w  p r z y pra c y :</w:t>
      </w:r>
    </w:p>
    <w:p w14:paraId="36846437" w14:textId="77777777" w:rsidR="002058C6" w:rsidRPr="00495525" w:rsidRDefault="002058C6" w:rsidP="002058C6">
      <w:pPr>
        <w:numPr>
          <w:ilvl w:val="0"/>
          <w:numId w:val="31"/>
        </w:numPr>
        <w:tabs>
          <w:tab w:val="left" w:pos="1880"/>
        </w:tabs>
        <w:spacing w:line="276" w:lineRule="auto"/>
        <w:ind w:left="1880" w:hanging="270"/>
        <w:rPr>
          <w:rFonts w:eastAsia="Arial"/>
        </w:rPr>
      </w:pPr>
      <w:r w:rsidRPr="00495525">
        <w:rPr>
          <w:rFonts w:eastAsia="Arial"/>
        </w:rPr>
        <w:t>niewłaściwa ogólna organizacja pracy</w:t>
      </w:r>
    </w:p>
    <w:p w14:paraId="10056920" w14:textId="77777777" w:rsidR="002058C6" w:rsidRPr="00495525" w:rsidRDefault="002058C6" w:rsidP="002058C6">
      <w:pPr>
        <w:numPr>
          <w:ilvl w:val="1"/>
          <w:numId w:val="31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nieprawidłowy podział pracy lub rozplanowanie zadań,</w:t>
      </w:r>
    </w:p>
    <w:p w14:paraId="3A9EAD9E" w14:textId="77777777" w:rsidR="002058C6" w:rsidRPr="00495525" w:rsidRDefault="002058C6" w:rsidP="002058C6">
      <w:pPr>
        <w:numPr>
          <w:ilvl w:val="1"/>
          <w:numId w:val="31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niewłaściwe polecenia przełożonych,</w:t>
      </w:r>
    </w:p>
    <w:p w14:paraId="74775AB1" w14:textId="77777777" w:rsidR="002058C6" w:rsidRPr="00495525" w:rsidRDefault="002058C6" w:rsidP="002058C6">
      <w:pPr>
        <w:numPr>
          <w:ilvl w:val="1"/>
          <w:numId w:val="31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nadzoru,</w:t>
      </w:r>
    </w:p>
    <w:p w14:paraId="21DF1F67" w14:textId="77777777" w:rsidR="002058C6" w:rsidRPr="00495525" w:rsidRDefault="002058C6" w:rsidP="002058C6">
      <w:pPr>
        <w:numPr>
          <w:ilvl w:val="1"/>
          <w:numId w:val="31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instrukcji posługiwania się czynnikiem materialnym,</w:t>
      </w:r>
    </w:p>
    <w:p w14:paraId="07C489DD" w14:textId="77777777" w:rsidR="002058C6" w:rsidRPr="00495525" w:rsidRDefault="002058C6" w:rsidP="002058C6">
      <w:pPr>
        <w:numPr>
          <w:ilvl w:val="1"/>
          <w:numId w:val="31"/>
        </w:numPr>
        <w:tabs>
          <w:tab w:val="left" w:pos="2280"/>
        </w:tabs>
        <w:spacing w:line="276" w:lineRule="auto"/>
        <w:ind w:left="2280" w:hanging="401"/>
        <w:rPr>
          <w:rFonts w:eastAsia="Arial"/>
        </w:rPr>
      </w:pPr>
      <w:r w:rsidRPr="00495525">
        <w:rPr>
          <w:rFonts w:eastAsia="Arial"/>
        </w:rPr>
        <w:t>tolerowanie przez nadzór odstępstw od zasad bezpieczeństwa pracy,</w:t>
      </w:r>
    </w:p>
    <w:p w14:paraId="19E995CA" w14:textId="77777777" w:rsidR="002058C6" w:rsidRPr="00495525" w:rsidRDefault="002058C6" w:rsidP="002058C6">
      <w:pPr>
        <w:numPr>
          <w:ilvl w:val="1"/>
          <w:numId w:val="31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lub niewłaściwe przeszkolenie w zakresie bezpieczeństwa pracy i ergonomii,</w:t>
      </w:r>
    </w:p>
    <w:p w14:paraId="31242A32" w14:textId="77777777" w:rsidR="002058C6" w:rsidRPr="00495525" w:rsidRDefault="002058C6" w:rsidP="002058C6">
      <w:pPr>
        <w:numPr>
          <w:ilvl w:val="1"/>
          <w:numId w:val="31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dopuszczenie do pracy człowieka z przeciwwskazaniami lub bez badań lekarskich;</w:t>
      </w:r>
    </w:p>
    <w:p w14:paraId="53738266" w14:textId="77777777" w:rsidR="002058C6" w:rsidRPr="00495525" w:rsidRDefault="002058C6" w:rsidP="002058C6">
      <w:pPr>
        <w:numPr>
          <w:ilvl w:val="0"/>
          <w:numId w:val="31"/>
        </w:numPr>
        <w:tabs>
          <w:tab w:val="left" w:pos="1880"/>
        </w:tabs>
        <w:spacing w:line="276" w:lineRule="auto"/>
        <w:ind w:left="1880" w:hanging="270"/>
        <w:rPr>
          <w:rFonts w:eastAsia="Arial"/>
        </w:rPr>
      </w:pPr>
      <w:r w:rsidRPr="00495525">
        <w:rPr>
          <w:rFonts w:eastAsia="Arial"/>
        </w:rPr>
        <w:t>niewłaściwa organizacja stanowiska pracy:</w:t>
      </w:r>
    </w:p>
    <w:p w14:paraId="115E72C7" w14:textId="77777777" w:rsidR="002058C6" w:rsidRPr="00495525" w:rsidRDefault="002058C6" w:rsidP="002058C6">
      <w:pPr>
        <w:numPr>
          <w:ilvl w:val="0"/>
          <w:numId w:val="32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bookmarkStart w:id="16" w:name="page19"/>
      <w:bookmarkEnd w:id="16"/>
      <w:r w:rsidRPr="00495525">
        <w:rPr>
          <w:rFonts w:eastAsia="Arial"/>
        </w:rPr>
        <w:t>niewłaściwe usytuowanie urządzeń na stanowiskach pracy,</w:t>
      </w:r>
    </w:p>
    <w:p w14:paraId="6F65E919" w14:textId="77777777" w:rsidR="002058C6" w:rsidRPr="00495525" w:rsidRDefault="002058C6" w:rsidP="002058C6">
      <w:pPr>
        <w:numPr>
          <w:ilvl w:val="0"/>
          <w:numId w:val="32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nieodpowiednie przejścia i dojścia,</w:t>
      </w:r>
    </w:p>
    <w:p w14:paraId="33AC55C0" w14:textId="77777777" w:rsidR="002058C6" w:rsidRPr="00495525" w:rsidRDefault="002058C6" w:rsidP="002058C6">
      <w:pPr>
        <w:numPr>
          <w:ilvl w:val="0"/>
          <w:numId w:val="32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środków ochrony indywidualnej lub niewłaściwy ich dobór</w:t>
      </w:r>
    </w:p>
    <w:p w14:paraId="75626F5A" w14:textId="77777777" w:rsidR="002058C6" w:rsidRPr="00495525" w:rsidRDefault="002058C6" w:rsidP="002058C6">
      <w:pPr>
        <w:tabs>
          <w:tab w:val="left" w:pos="1600"/>
          <w:tab w:val="left" w:pos="4680"/>
        </w:tabs>
        <w:spacing w:line="276" w:lineRule="auto"/>
        <w:ind w:left="1200"/>
        <w:rPr>
          <w:rFonts w:eastAsia="Arial"/>
        </w:rPr>
      </w:pPr>
      <w:r w:rsidRPr="00495525">
        <w:t>-</w:t>
      </w:r>
      <w:r w:rsidRPr="00495525">
        <w:tab/>
      </w:r>
      <w:r w:rsidRPr="00495525">
        <w:rPr>
          <w:rFonts w:eastAsia="Arial"/>
        </w:rPr>
        <w:t>p r z y c z y n y t e c h n i c z n e</w:t>
      </w:r>
      <w:r w:rsidRPr="00495525">
        <w:tab/>
      </w:r>
      <w:r w:rsidRPr="00495525">
        <w:rPr>
          <w:rFonts w:eastAsia="Arial"/>
        </w:rPr>
        <w:t xml:space="preserve">p o w s t a n i a  w y p a d k ó w  p r z y       p r a </w:t>
      </w:r>
      <w:proofErr w:type="spellStart"/>
      <w:r w:rsidRPr="00495525">
        <w:rPr>
          <w:rFonts w:eastAsia="Arial"/>
        </w:rPr>
        <w:t>cy</w:t>
      </w:r>
      <w:proofErr w:type="spellEnd"/>
      <w:r w:rsidRPr="00495525">
        <w:rPr>
          <w:rFonts w:eastAsia="Arial"/>
        </w:rPr>
        <w:t xml:space="preserve"> :</w:t>
      </w:r>
    </w:p>
    <w:p w14:paraId="5C56D045" w14:textId="77777777" w:rsidR="002058C6" w:rsidRPr="00495525" w:rsidRDefault="002058C6" w:rsidP="002058C6">
      <w:pPr>
        <w:numPr>
          <w:ilvl w:val="0"/>
          <w:numId w:val="33"/>
        </w:numPr>
        <w:tabs>
          <w:tab w:val="left" w:pos="1940"/>
        </w:tabs>
        <w:spacing w:line="276" w:lineRule="auto"/>
        <w:ind w:left="1940" w:hanging="330"/>
        <w:rPr>
          <w:rFonts w:eastAsia="Arial"/>
        </w:rPr>
      </w:pPr>
      <w:r w:rsidRPr="00495525">
        <w:rPr>
          <w:rFonts w:eastAsia="Arial"/>
        </w:rPr>
        <w:t>niewłaściwy stan czynnika materialnego:</w:t>
      </w:r>
    </w:p>
    <w:p w14:paraId="0980DB95" w14:textId="77777777" w:rsidR="002058C6" w:rsidRPr="00495525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wady konstrukcyjne czynnika materialnego będące źródłem zagrożenia,</w:t>
      </w:r>
    </w:p>
    <w:p w14:paraId="2F74A7EA" w14:textId="77777777" w:rsidR="002058C6" w:rsidRPr="00495525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niewłaściwa stateczność czynnika materialnego,</w:t>
      </w:r>
    </w:p>
    <w:p w14:paraId="295A8C1C" w14:textId="77777777" w:rsidR="002058C6" w:rsidRPr="00495525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lub niewłaściwe urządzenia zabezpieczające,</w:t>
      </w:r>
    </w:p>
    <w:p w14:paraId="11BDC852" w14:textId="77777777" w:rsidR="002058C6" w:rsidRPr="00495525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środków ochrony zbiorowej lub niewłaściwy ich dobór,</w:t>
      </w:r>
    </w:p>
    <w:p w14:paraId="38BAA378" w14:textId="77777777" w:rsidR="002058C6" w:rsidRPr="00495525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brak lub niewłaściwa sygnalizacja zagrożeń,</w:t>
      </w:r>
    </w:p>
    <w:p w14:paraId="6B1DF67A" w14:textId="77777777" w:rsidR="002058C6" w:rsidRPr="00495525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niedostosowanie czynnika materialnego do transportu, konserwacji lub napraw;</w:t>
      </w:r>
    </w:p>
    <w:p w14:paraId="778595E3" w14:textId="77777777" w:rsidR="002058C6" w:rsidRPr="00495525" w:rsidRDefault="002058C6" w:rsidP="002058C6">
      <w:pPr>
        <w:numPr>
          <w:ilvl w:val="0"/>
          <w:numId w:val="33"/>
        </w:numPr>
        <w:tabs>
          <w:tab w:val="left" w:pos="1940"/>
        </w:tabs>
        <w:spacing w:line="276" w:lineRule="auto"/>
        <w:ind w:left="1940" w:hanging="330"/>
        <w:rPr>
          <w:rFonts w:eastAsia="Arial"/>
        </w:rPr>
      </w:pPr>
      <w:r w:rsidRPr="00495525">
        <w:rPr>
          <w:rFonts w:eastAsia="Arial"/>
        </w:rPr>
        <w:t>niewłaściwe wykonanie czynnika materialnego:</w:t>
      </w:r>
    </w:p>
    <w:p w14:paraId="5AD41123" w14:textId="77777777" w:rsidR="002058C6" w:rsidRPr="00247DDB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zastosowanie materiałów zastępczych,</w:t>
      </w:r>
    </w:p>
    <w:p w14:paraId="14A2464E" w14:textId="77777777" w:rsidR="002058C6" w:rsidRPr="00247DDB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niedotrzymanie wymaganych parametrów technicznych;</w:t>
      </w:r>
    </w:p>
    <w:p w14:paraId="306FE8F7" w14:textId="77777777" w:rsidR="002058C6" w:rsidRPr="00247DDB" w:rsidRDefault="002058C6" w:rsidP="002058C6">
      <w:pPr>
        <w:numPr>
          <w:ilvl w:val="0"/>
          <w:numId w:val="33"/>
        </w:numPr>
        <w:tabs>
          <w:tab w:val="left" w:pos="1940"/>
        </w:tabs>
        <w:spacing w:line="276" w:lineRule="auto"/>
        <w:ind w:left="1940" w:hanging="330"/>
        <w:rPr>
          <w:rFonts w:eastAsia="Arial"/>
        </w:rPr>
      </w:pPr>
      <w:r w:rsidRPr="00495525">
        <w:rPr>
          <w:rFonts w:eastAsia="Arial"/>
        </w:rPr>
        <w:t>wady materiałowe czynnika materialnego:</w:t>
      </w:r>
    </w:p>
    <w:p w14:paraId="50492246" w14:textId="77777777" w:rsidR="002058C6" w:rsidRPr="00247DDB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ukryte wady materiałowe czynnika materialnego;</w:t>
      </w:r>
    </w:p>
    <w:p w14:paraId="20B4A967" w14:textId="77777777" w:rsidR="002058C6" w:rsidRPr="00247DDB" w:rsidRDefault="002058C6" w:rsidP="002058C6">
      <w:pPr>
        <w:numPr>
          <w:ilvl w:val="0"/>
          <w:numId w:val="33"/>
        </w:numPr>
        <w:tabs>
          <w:tab w:val="left" w:pos="1940"/>
        </w:tabs>
        <w:spacing w:line="276" w:lineRule="auto"/>
        <w:ind w:left="1940" w:hanging="330"/>
        <w:rPr>
          <w:rFonts w:eastAsia="Arial"/>
        </w:rPr>
      </w:pPr>
      <w:r w:rsidRPr="00495525">
        <w:rPr>
          <w:rFonts w:eastAsia="Arial"/>
        </w:rPr>
        <w:t>niewłaściwa eksploatacja czynnika materialnego:</w:t>
      </w:r>
    </w:p>
    <w:p w14:paraId="4DD3A351" w14:textId="77777777" w:rsidR="002058C6" w:rsidRPr="00247DDB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nadmierna eksploatacja czynnika materialnego,</w:t>
      </w:r>
    </w:p>
    <w:p w14:paraId="4B2D3E88" w14:textId="77777777" w:rsidR="002058C6" w:rsidRPr="00247DDB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niedostateczna konserwacja czynnika materialnego,</w:t>
      </w:r>
    </w:p>
    <w:p w14:paraId="21C4B4A9" w14:textId="77777777" w:rsidR="002058C6" w:rsidRPr="00247DDB" w:rsidRDefault="002058C6" w:rsidP="002058C6">
      <w:pPr>
        <w:numPr>
          <w:ilvl w:val="1"/>
          <w:numId w:val="33"/>
        </w:numPr>
        <w:tabs>
          <w:tab w:val="left" w:pos="2220"/>
        </w:tabs>
        <w:spacing w:line="276" w:lineRule="auto"/>
        <w:ind w:left="2220" w:hanging="341"/>
        <w:rPr>
          <w:rFonts w:eastAsia="Arial"/>
        </w:rPr>
      </w:pPr>
      <w:r w:rsidRPr="00495525">
        <w:rPr>
          <w:rFonts w:eastAsia="Arial"/>
        </w:rPr>
        <w:t>niewłaściwe naprawy i remonty czynnika materialnego.</w:t>
      </w:r>
    </w:p>
    <w:p w14:paraId="1253754A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Osoba kierująca pracownikami jest obowiązana:</w:t>
      </w:r>
    </w:p>
    <w:p w14:paraId="26C74CB6" w14:textId="77777777" w:rsidR="002058C6" w:rsidRPr="00495525" w:rsidRDefault="002058C6" w:rsidP="002058C6">
      <w:pPr>
        <w:numPr>
          <w:ilvl w:val="0"/>
          <w:numId w:val="34"/>
        </w:numPr>
        <w:tabs>
          <w:tab w:val="left" w:pos="2000"/>
        </w:tabs>
        <w:spacing w:line="276" w:lineRule="auto"/>
        <w:ind w:left="2000" w:right="1080" w:hanging="390"/>
      </w:pPr>
      <w:r w:rsidRPr="00495525">
        <w:rPr>
          <w:rFonts w:eastAsia="Arial"/>
        </w:rPr>
        <w:t>organizować stanowiska pracy zgodnie z przepisami i zasadami bezpieczeństwa i higieny pracy,</w:t>
      </w:r>
    </w:p>
    <w:p w14:paraId="46D697C4" w14:textId="77777777" w:rsidR="002058C6" w:rsidRPr="00495525" w:rsidRDefault="002058C6" w:rsidP="002058C6">
      <w:pPr>
        <w:numPr>
          <w:ilvl w:val="0"/>
          <w:numId w:val="34"/>
        </w:numPr>
        <w:tabs>
          <w:tab w:val="left" w:pos="2000"/>
        </w:tabs>
        <w:spacing w:line="276" w:lineRule="auto"/>
        <w:ind w:left="2000" w:right="380" w:hanging="390"/>
      </w:pPr>
      <w:r w:rsidRPr="00495525">
        <w:rPr>
          <w:rFonts w:eastAsia="Arial"/>
        </w:rPr>
        <w:t>dbać o sprawność środków ochrony indywidualnej oraz ich stosowania zgodnie z przeznaczeniem,</w:t>
      </w:r>
    </w:p>
    <w:p w14:paraId="31891624" w14:textId="77777777" w:rsidR="002058C6" w:rsidRPr="00495525" w:rsidRDefault="002058C6" w:rsidP="002058C6">
      <w:pPr>
        <w:numPr>
          <w:ilvl w:val="0"/>
          <w:numId w:val="34"/>
        </w:numPr>
        <w:tabs>
          <w:tab w:val="left" w:pos="2000"/>
        </w:tabs>
        <w:spacing w:line="276" w:lineRule="auto"/>
        <w:ind w:left="2000" w:right="440" w:hanging="390"/>
      </w:pPr>
      <w:r w:rsidRPr="00495525">
        <w:rPr>
          <w:rFonts w:eastAsia="Arial"/>
        </w:rPr>
        <w:t>organizować, przygotowywać i prowadzić prace, uwzględniając zabezpieczenie pracowników przed wypadkami przy pracy, chorobami zawodowymi i innymi chorobami związanymi z warunkami środowiska pracy,</w:t>
      </w:r>
    </w:p>
    <w:p w14:paraId="7323380B" w14:textId="77777777" w:rsidR="002058C6" w:rsidRPr="00495525" w:rsidRDefault="002058C6" w:rsidP="002058C6">
      <w:pPr>
        <w:numPr>
          <w:ilvl w:val="0"/>
          <w:numId w:val="35"/>
        </w:numPr>
        <w:tabs>
          <w:tab w:val="left" w:pos="2000"/>
        </w:tabs>
        <w:spacing w:line="276" w:lineRule="auto"/>
        <w:ind w:left="2000" w:right="420" w:hanging="390"/>
      </w:pPr>
      <w:bookmarkStart w:id="17" w:name="page20"/>
      <w:bookmarkEnd w:id="17"/>
      <w:r w:rsidRPr="00495525">
        <w:rPr>
          <w:rFonts w:eastAsia="Arial"/>
        </w:rPr>
        <w:t>dbać o bezpieczny i higieniczny stan pomieszczeń pracy i wyposażenia technicznego, a także o sprawność środków ochrony zbiorowej i ich stosowania zgodnie z przeznaczeniem,</w:t>
      </w:r>
    </w:p>
    <w:p w14:paraId="2929FD73" w14:textId="77777777" w:rsidR="002058C6" w:rsidRPr="00247DDB" w:rsidRDefault="002058C6" w:rsidP="002058C6">
      <w:pPr>
        <w:spacing w:line="276" w:lineRule="auto"/>
        <w:ind w:left="1620"/>
        <w:rPr>
          <w:rFonts w:eastAsia="Arial"/>
        </w:rPr>
      </w:pPr>
      <w:r w:rsidRPr="00495525">
        <w:rPr>
          <w:rFonts w:eastAsia="Arial"/>
        </w:rPr>
        <w:t>Na podstawie:</w:t>
      </w:r>
    </w:p>
    <w:p w14:paraId="4AECFD91" w14:textId="77777777" w:rsidR="002058C6" w:rsidRPr="00495525" w:rsidRDefault="002058C6" w:rsidP="002058C6">
      <w:pPr>
        <w:numPr>
          <w:ilvl w:val="0"/>
          <w:numId w:val="36"/>
        </w:numPr>
        <w:tabs>
          <w:tab w:val="left" w:pos="2000"/>
        </w:tabs>
        <w:spacing w:line="276" w:lineRule="auto"/>
        <w:ind w:left="2000" w:right="60" w:hanging="390"/>
      </w:pPr>
      <w:r w:rsidRPr="00495525">
        <w:rPr>
          <w:rFonts w:eastAsia="Arial"/>
        </w:rPr>
        <w:lastRenderedPageBreak/>
        <w:t>oceny ryzyka zawodowego występującego przy wykonywaniu robót na danym stanowisku pracy</w:t>
      </w:r>
    </w:p>
    <w:p w14:paraId="00C886E3" w14:textId="77777777" w:rsidR="002058C6" w:rsidRPr="00495525" w:rsidRDefault="002058C6" w:rsidP="002058C6">
      <w:pPr>
        <w:numPr>
          <w:ilvl w:val="0"/>
          <w:numId w:val="3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wykazu prac szczególnie niebezpiecznych,</w:t>
      </w:r>
    </w:p>
    <w:p w14:paraId="27EB5276" w14:textId="77777777" w:rsidR="002058C6" w:rsidRPr="00495525" w:rsidRDefault="002058C6" w:rsidP="002058C6">
      <w:pPr>
        <w:numPr>
          <w:ilvl w:val="0"/>
          <w:numId w:val="36"/>
        </w:numPr>
        <w:tabs>
          <w:tab w:val="left" w:pos="2000"/>
        </w:tabs>
        <w:spacing w:line="276" w:lineRule="auto"/>
        <w:ind w:left="2000" w:right="80" w:hanging="390"/>
      </w:pPr>
      <w:r w:rsidRPr="00495525">
        <w:rPr>
          <w:rFonts w:eastAsia="Arial"/>
        </w:rPr>
        <w:t>określenia podstawowych wymagań bhp przy wykonywaniu prac szczególnie niebezpiecznych,</w:t>
      </w:r>
    </w:p>
    <w:p w14:paraId="09C741DA" w14:textId="77777777" w:rsidR="002058C6" w:rsidRPr="00495525" w:rsidRDefault="002058C6" w:rsidP="002058C6">
      <w:pPr>
        <w:numPr>
          <w:ilvl w:val="0"/>
          <w:numId w:val="3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wykazu prac wykonywanych przez co najmniej dwie osoby,</w:t>
      </w:r>
    </w:p>
    <w:p w14:paraId="3C360407" w14:textId="77777777" w:rsidR="002058C6" w:rsidRPr="00495525" w:rsidRDefault="002058C6" w:rsidP="002058C6">
      <w:pPr>
        <w:numPr>
          <w:ilvl w:val="0"/>
          <w:numId w:val="36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wykazu prac wymagających szczególnej sprawności psychofizycznej</w:t>
      </w:r>
    </w:p>
    <w:p w14:paraId="7F4548BC" w14:textId="77777777" w:rsidR="002058C6" w:rsidRPr="00495525" w:rsidRDefault="002058C6" w:rsidP="002058C6">
      <w:pPr>
        <w:spacing w:line="276" w:lineRule="auto"/>
        <w:ind w:right="80"/>
        <w:rPr>
          <w:rFonts w:eastAsia="Arial"/>
        </w:rPr>
      </w:pPr>
      <w:r w:rsidRPr="00495525">
        <w:t xml:space="preserve">                              </w:t>
      </w:r>
      <w:r w:rsidRPr="00495525">
        <w:rPr>
          <w:rFonts w:eastAsia="Arial"/>
        </w:rPr>
        <w:t xml:space="preserve">kierownik budowy powinien podjąć stosowne środki profilaktyczne </w:t>
      </w:r>
    </w:p>
    <w:p w14:paraId="200441B2" w14:textId="77777777" w:rsidR="002058C6" w:rsidRPr="00247DDB" w:rsidRDefault="002058C6" w:rsidP="002058C6">
      <w:pPr>
        <w:spacing w:line="276" w:lineRule="auto"/>
        <w:ind w:right="80"/>
        <w:rPr>
          <w:rFonts w:eastAsia="Arial"/>
        </w:rPr>
      </w:pPr>
      <w:r w:rsidRPr="00495525">
        <w:rPr>
          <w:rFonts w:eastAsia="Arial"/>
        </w:rPr>
        <w:t xml:space="preserve">                           mające na celu:</w:t>
      </w:r>
    </w:p>
    <w:p w14:paraId="5E5904A2" w14:textId="77777777" w:rsidR="002058C6" w:rsidRPr="00495525" w:rsidRDefault="002058C6" w:rsidP="002058C6">
      <w:pPr>
        <w:numPr>
          <w:ilvl w:val="0"/>
          <w:numId w:val="37"/>
        </w:numPr>
        <w:tabs>
          <w:tab w:val="left" w:pos="2000"/>
        </w:tabs>
        <w:spacing w:line="276" w:lineRule="auto"/>
        <w:ind w:left="2000" w:right="80" w:hanging="390"/>
        <w:jc w:val="both"/>
      </w:pPr>
      <w:r w:rsidRPr="00495525">
        <w:rPr>
          <w:rFonts w:eastAsia="Arial"/>
        </w:rPr>
        <w:t>zapewnić organizację pracy i stanowisk pracy w sposób zabezpieczający pracowników przed zagrożeniami wypadkowymi oraz oddziaływaniem czynników szkodliwych i uciążliwych,</w:t>
      </w:r>
    </w:p>
    <w:p w14:paraId="181392D2" w14:textId="77777777" w:rsidR="002058C6" w:rsidRPr="00495525" w:rsidRDefault="002058C6" w:rsidP="002058C6">
      <w:pPr>
        <w:numPr>
          <w:ilvl w:val="0"/>
          <w:numId w:val="37"/>
        </w:numPr>
        <w:tabs>
          <w:tab w:val="left" w:pos="2000"/>
        </w:tabs>
        <w:spacing w:line="276" w:lineRule="auto"/>
        <w:ind w:left="2000" w:hanging="390"/>
      </w:pPr>
      <w:r w:rsidRPr="00495525">
        <w:rPr>
          <w:rFonts w:eastAsia="Arial"/>
        </w:rPr>
        <w:t>zapewnić likwidację zagrożeń dla zdrowia i życia pracowników głównie</w:t>
      </w:r>
    </w:p>
    <w:p w14:paraId="41F43F35" w14:textId="77777777" w:rsidR="002058C6" w:rsidRPr="00247DDB" w:rsidRDefault="002058C6" w:rsidP="002058C6">
      <w:pPr>
        <w:spacing w:line="276" w:lineRule="auto"/>
        <w:ind w:left="2000" w:right="80"/>
        <w:rPr>
          <w:rFonts w:eastAsia="Arial"/>
        </w:rPr>
      </w:pPr>
      <w:r w:rsidRPr="00495525">
        <w:rPr>
          <w:rFonts w:eastAsia="Arial"/>
        </w:rPr>
        <w:t>przez stosowanie technologii, materiałów i substancji nie powodujących takich zagrożeń.</w:t>
      </w:r>
    </w:p>
    <w:p w14:paraId="5229A194" w14:textId="77777777" w:rsidR="002058C6" w:rsidRPr="00247DDB" w:rsidRDefault="002058C6" w:rsidP="002058C6">
      <w:pPr>
        <w:numPr>
          <w:ilvl w:val="0"/>
          <w:numId w:val="38"/>
        </w:numPr>
        <w:tabs>
          <w:tab w:val="left" w:pos="1999"/>
        </w:tabs>
        <w:spacing w:line="276" w:lineRule="auto"/>
        <w:ind w:left="1620" w:right="80" w:hanging="10"/>
        <w:jc w:val="both"/>
        <w:rPr>
          <w:rFonts w:eastAsia="Arial"/>
        </w:rPr>
      </w:pPr>
      <w:r w:rsidRPr="00495525">
        <w:rPr>
          <w:rFonts w:eastAsia="Arial"/>
        </w:rPr>
        <w:t>razie stwierdzenia bezpośredniego zagrożenia dla życia lub zdrowia pracowników osoba kierująca, pracownikami obowiązana jest do niezwłocznego wstrzymania prac i podjęcia działań w celu usunięcia tego zagrożenia.</w:t>
      </w:r>
    </w:p>
    <w:p w14:paraId="222895FD" w14:textId="77777777" w:rsidR="002058C6" w:rsidRPr="00247DDB" w:rsidRDefault="002058C6" w:rsidP="002058C6">
      <w:pPr>
        <w:spacing w:line="276" w:lineRule="auto"/>
        <w:ind w:left="1620" w:right="80" w:firstLine="665"/>
        <w:jc w:val="both"/>
        <w:rPr>
          <w:rFonts w:eastAsia="Arial"/>
        </w:rPr>
      </w:pPr>
      <w:r w:rsidRPr="00495525">
        <w:rPr>
          <w:rFonts w:eastAsia="Arial"/>
        </w:rPr>
        <w:t>Pracownicy zatrudnieni na budowie, powinni być wyposażeni w środki ochrony indywidualnej oraz odzież i obuwie robocze, zgodnie z tabelą norm przydziału środków ochrony indywidualnej oraz odzieży i obuwia roboczego opracowaną przez pracodawcę.</w:t>
      </w:r>
    </w:p>
    <w:p w14:paraId="0A0EE1FB" w14:textId="77777777" w:rsidR="002058C6" w:rsidRPr="00247DDB" w:rsidRDefault="002058C6" w:rsidP="002058C6">
      <w:pPr>
        <w:spacing w:line="276" w:lineRule="auto"/>
        <w:ind w:left="1620" w:right="80"/>
        <w:jc w:val="both"/>
        <w:rPr>
          <w:rFonts w:eastAsia="Arial"/>
        </w:rPr>
      </w:pPr>
      <w:r w:rsidRPr="00495525">
        <w:rPr>
          <w:rFonts w:eastAsia="Arial"/>
        </w:rPr>
        <w:t>Środki ochrony indywidualnej w zakresie ochrony zdrowia i bezpieczeństwa użytkowników tych środków powinny zapewniać wystarczającą ochronę przed występującymi zagrożeniami (np. upadek z wysokości, uszkodzenie głowy, twarzy, wzroku, słuchu).</w:t>
      </w:r>
    </w:p>
    <w:p w14:paraId="78001034" w14:textId="77777777" w:rsidR="002058C6" w:rsidRPr="00495525" w:rsidRDefault="002058C6" w:rsidP="002058C6">
      <w:pPr>
        <w:spacing w:line="276" w:lineRule="auto"/>
        <w:ind w:left="1620" w:right="60"/>
        <w:rPr>
          <w:rFonts w:eastAsia="Arial"/>
        </w:rPr>
      </w:pPr>
      <w:r w:rsidRPr="00495525">
        <w:rPr>
          <w:rFonts w:eastAsia="Arial"/>
        </w:rPr>
        <w:t>Kierownik budowy obowiązany jest informować pracowników o sposobach posługiwania się tymi środkami.</w:t>
      </w:r>
    </w:p>
    <w:p w14:paraId="357A99AC" w14:textId="77777777" w:rsidR="002058C6" w:rsidRPr="00247DDB" w:rsidRDefault="002058C6" w:rsidP="002058C6">
      <w:pPr>
        <w:spacing w:line="276" w:lineRule="auto"/>
        <w:ind w:left="940"/>
        <w:rPr>
          <w:rFonts w:eastAsia="Arial"/>
        </w:rPr>
      </w:pPr>
      <w:bookmarkStart w:id="18" w:name="page21"/>
      <w:bookmarkEnd w:id="18"/>
      <w:r w:rsidRPr="00495525">
        <w:rPr>
          <w:rFonts w:eastAsia="Arial"/>
        </w:rPr>
        <w:t>Podstawa prawna opracowania:</w:t>
      </w:r>
    </w:p>
    <w:p w14:paraId="3B661BD9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</w:pPr>
      <w:r w:rsidRPr="00495525">
        <w:rPr>
          <w:rFonts w:eastAsia="Arial"/>
        </w:rPr>
        <w:t>ustawa z dnia 26 czerwca 1974 r. – Kodeks pracy (t. jedn. Dz.U. z 1998 r. Nr 21 poz.94 z późn.zm.)</w:t>
      </w:r>
    </w:p>
    <w:p w14:paraId="57472ECB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</w:pPr>
      <w:r w:rsidRPr="00495525">
        <w:rPr>
          <w:rFonts w:eastAsia="Arial"/>
        </w:rPr>
        <w:t>art.21 „a” ustawy z dnia 7 lipca 1994 r. – Prawo budowlane (Dz.U. z 2000 r. Nr 106 poz.1126 z późn.zm.)</w:t>
      </w:r>
    </w:p>
    <w:p w14:paraId="60DB0F37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</w:pPr>
      <w:r w:rsidRPr="00495525">
        <w:rPr>
          <w:rFonts w:eastAsia="Arial"/>
        </w:rPr>
        <w:t>ustawa z dnia 21 grudnia 2000 r. o dozorze technicznym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122 poz.1321 z póź.zm.)</w:t>
      </w:r>
    </w:p>
    <w:p w14:paraId="4EE39948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t>rozporządzenie Ministra Infrastruktury z dnia 27 sierpnia 2002 r. w sprawie szczegółowego zakresu i formy planu bezpieczeństwa i ochrony zdrowia oraz szczegółowego zakresu rodzajów robót budowlanych, stwarzających zagrożenia bezpieczeństwa i zdrowia ludzi (Dz.U. Nr 151 poz.1256)</w:t>
      </w:r>
    </w:p>
    <w:p w14:paraId="0C7C3301" w14:textId="77777777" w:rsidR="002058C6" w:rsidRPr="00495525" w:rsidRDefault="002058C6" w:rsidP="002058C6">
      <w:pPr>
        <w:spacing w:line="276" w:lineRule="auto"/>
      </w:pPr>
    </w:p>
    <w:p w14:paraId="13BD6AA8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t>rozporządzenie Ministra Pracy i Polityki Socjalnej z dnia 28 maja 1996 r. w sprawie szczególnych zasad szkolenia w dziedzinie bezpieczeństwa i higieny pracy (Dz.U.Nr62 poz. 285)</w:t>
      </w:r>
    </w:p>
    <w:p w14:paraId="64B178D5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t>rozporządzenie Ministra Pracy i Polityki Socjalnej z dnia 28 maja 1996 r. w sprawie rodzajów prac wymagających szczególnej sprawności psychofizycznej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62 poz. 287)</w:t>
      </w:r>
    </w:p>
    <w:p w14:paraId="0775805D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lastRenderedPageBreak/>
        <w:t>rozporządzenie Ministra Pracy i Polityki Socjalnej z dnia 28 maja 1996 r. w sprawie rodzajów prac, które powinny być wykonywane przez co najmniej dwie osoby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62 poz. 288)</w:t>
      </w:r>
    </w:p>
    <w:p w14:paraId="41CA225D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t>rozporządzenie Ministra Pracy i Polityki Socjalnej z dnia 29 maja 1996 r. w sprawie uprawnień rzeczoznawców do spraw bezpieczeństwa i higieny pracy, zasad opiniowania projektów budowlanych, w których przewiduje się pomieszczenia pracy oraz trybu powoływania członków Komisji Kwalifikacyjnej do Oceny Kandydatów na Rzeczoznawców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62 poz.290)</w:t>
      </w:r>
    </w:p>
    <w:p w14:paraId="02951491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</w:pPr>
      <w:r w:rsidRPr="00495525">
        <w:rPr>
          <w:rFonts w:eastAsia="Arial"/>
        </w:rPr>
        <w:t>rozporządzenie Rady Ministrów z dnia 28 maja 1996 r. w sprawie profilaktycznych posiłków i napojów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60 poz. 278)</w:t>
      </w:r>
    </w:p>
    <w:p w14:paraId="2C42BCCB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t>rozporządzenie Ministra Pracy i Polityki Socjalnej z dnia 26 września 1997 r. w sprawie ogólnych przepisów bezpieczeństwa i higieny pracy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129 poz. 844 z póź.zm.)</w:t>
      </w:r>
    </w:p>
    <w:p w14:paraId="1751817B" w14:textId="77777777" w:rsidR="002058C6" w:rsidRPr="00495525" w:rsidRDefault="002058C6" w:rsidP="002058C6">
      <w:pPr>
        <w:numPr>
          <w:ilvl w:val="0"/>
          <w:numId w:val="39"/>
        </w:numPr>
        <w:tabs>
          <w:tab w:val="left" w:pos="1280"/>
        </w:tabs>
        <w:spacing w:line="276" w:lineRule="auto"/>
        <w:ind w:left="1280" w:hanging="337"/>
        <w:jc w:val="both"/>
      </w:pPr>
      <w:r w:rsidRPr="00495525">
        <w:rPr>
          <w:rFonts w:eastAsia="Arial"/>
        </w:rPr>
        <w:t>rozporządzenie Ministra Gospodarki z dnia 20 września 20001 r. w sprawie bezpieczeństwa i higieny pracy podczas eksploatacji maszyn i innych urządzeń technicznych do robót ziemnych, budowlanych i drogowych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118 poz. 1263)</w:t>
      </w:r>
    </w:p>
    <w:p w14:paraId="2CE10BF9" w14:textId="77777777" w:rsidR="002058C6" w:rsidRPr="00495525" w:rsidRDefault="002058C6" w:rsidP="002058C6">
      <w:pPr>
        <w:numPr>
          <w:ilvl w:val="0"/>
          <w:numId w:val="40"/>
        </w:numPr>
        <w:tabs>
          <w:tab w:val="left" w:pos="1280"/>
        </w:tabs>
        <w:spacing w:line="276" w:lineRule="auto"/>
        <w:ind w:left="1280" w:hanging="337"/>
        <w:jc w:val="both"/>
      </w:pPr>
      <w:bookmarkStart w:id="19" w:name="page22"/>
      <w:bookmarkEnd w:id="19"/>
      <w:r w:rsidRPr="00495525">
        <w:rPr>
          <w:rFonts w:eastAsia="Arial"/>
        </w:rPr>
        <w:t>rozporządzenie Rady Ministrów z dnia 16 lipca 2002 r. w sprawie rodzajów urządzeń technicznych podlegających dozorowi technicznemu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120 poz. 1021)</w:t>
      </w:r>
    </w:p>
    <w:p w14:paraId="50952373" w14:textId="77777777" w:rsidR="002058C6" w:rsidRPr="00495525" w:rsidRDefault="002058C6" w:rsidP="002058C6">
      <w:pPr>
        <w:numPr>
          <w:ilvl w:val="0"/>
          <w:numId w:val="40"/>
        </w:numPr>
        <w:tabs>
          <w:tab w:val="left" w:pos="1280"/>
        </w:tabs>
        <w:spacing w:line="276" w:lineRule="auto"/>
        <w:ind w:left="1280" w:right="20" w:hanging="337"/>
        <w:jc w:val="both"/>
      </w:pPr>
      <w:r w:rsidRPr="00495525">
        <w:rPr>
          <w:rFonts w:eastAsia="Arial"/>
        </w:rPr>
        <w:t>rozporządzenie Ministra Infrastruktury z dnia 6 lutego 2003 r. w sprawie bezpieczeństwa i higieny pracy podczas wykonywania robót budowlanych (</w:t>
      </w:r>
      <w:proofErr w:type="spellStart"/>
      <w:r w:rsidRPr="00495525">
        <w:rPr>
          <w:rFonts w:eastAsia="Arial"/>
        </w:rPr>
        <w:t>Dz.U.Nr</w:t>
      </w:r>
      <w:proofErr w:type="spellEnd"/>
      <w:r w:rsidRPr="00495525">
        <w:rPr>
          <w:rFonts w:eastAsia="Arial"/>
        </w:rPr>
        <w:t xml:space="preserve"> 47 poz. 401).</w:t>
      </w:r>
    </w:p>
    <w:p w14:paraId="047DE45F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>Jeśli podczas wykonywania prac budowlanych dojdzie do wypadku na terenie placu budowy a poszkodowany wymagać będzie pomocy medycznej należy powiadomić Pogotowie Ratunkowe – nr 999 lub 112</w:t>
      </w:r>
    </w:p>
    <w:p w14:paraId="6CAED212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>Jeżeli w wyniku wypadku dojdzie do poważnego uszkodzenia ciała lub zgonu należy powiadomić Państwową Inspekcję Pracy.</w:t>
      </w:r>
    </w:p>
    <w:p w14:paraId="09BDFA46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>Jeżeli na terenie budowy dojdzie do katastrofy budowlanej należy powiadomić Powiatowego Inspektora Nadzoru Budowlanego .</w:t>
      </w:r>
    </w:p>
    <w:p w14:paraId="5836FB1D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>W przypadku:</w:t>
      </w:r>
    </w:p>
    <w:p w14:paraId="504C5D67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>-         pożaru – Straż Pożarną – 998</w:t>
      </w:r>
    </w:p>
    <w:p w14:paraId="1CA81867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 xml:space="preserve">-         awarii energetycznej – Zakład Energetyczny  </w:t>
      </w:r>
    </w:p>
    <w:p w14:paraId="77BCF50A" w14:textId="77777777" w:rsidR="002058C6" w:rsidRPr="00495525" w:rsidRDefault="002058C6" w:rsidP="002058C6">
      <w:pPr>
        <w:spacing w:line="276" w:lineRule="auto"/>
        <w:ind w:left="397"/>
        <w:jc w:val="both"/>
        <w:rPr>
          <w:rFonts w:cs="Arial"/>
          <w:kern w:val="1"/>
        </w:rPr>
      </w:pPr>
      <w:r w:rsidRPr="00495525">
        <w:rPr>
          <w:rFonts w:cs="Arial"/>
          <w:kern w:val="1"/>
        </w:rPr>
        <w:t>-         awarii sieci wodociągowej – Zakład Wodociągów</w:t>
      </w:r>
    </w:p>
    <w:p w14:paraId="271187BB" w14:textId="77777777" w:rsidR="002058C6" w:rsidRPr="00495525" w:rsidRDefault="002058C6" w:rsidP="002058C6">
      <w:pPr>
        <w:spacing w:after="120" w:line="276" w:lineRule="auto"/>
        <w:ind w:left="397"/>
        <w:jc w:val="both"/>
        <w:rPr>
          <w:rFonts w:cs="Arial"/>
          <w:b/>
          <w:kern w:val="1"/>
        </w:rPr>
      </w:pPr>
      <w:r w:rsidRPr="00495525">
        <w:rPr>
          <w:rFonts w:cs="Arial"/>
          <w:kern w:val="1"/>
        </w:rPr>
        <w:t>-         za każdym razem kierownika budowy jeżeli jest nieobecny na placu budowy</w:t>
      </w:r>
    </w:p>
    <w:p w14:paraId="6690D797" w14:textId="77777777" w:rsidR="002058C6" w:rsidRPr="00495525" w:rsidRDefault="002058C6" w:rsidP="002058C6">
      <w:pPr>
        <w:tabs>
          <w:tab w:val="left" w:pos="1889"/>
        </w:tabs>
        <w:spacing w:line="276" w:lineRule="auto"/>
        <w:rPr>
          <w:bCs/>
        </w:rPr>
      </w:pPr>
    </w:p>
    <w:p w14:paraId="5DABA0B5" w14:textId="77777777" w:rsidR="002058C6" w:rsidRPr="00495525" w:rsidRDefault="002058C6" w:rsidP="002058C6">
      <w:pPr>
        <w:tabs>
          <w:tab w:val="left" w:pos="1889"/>
        </w:tabs>
        <w:spacing w:line="276" w:lineRule="auto"/>
        <w:rPr>
          <w:rFonts w:cs="Arial"/>
          <w:bCs/>
        </w:rPr>
      </w:pP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bCs/>
        </w:rPr>
        <w:tab/>
      </w:r>
      <w:r w:rsidRPr="00495525">
        <w:rPr>
          <w:rFonts w:cs="Arial"/>
          <w:bCs/>
        </w:rPr>
        <w:tab/>
        <w:t>Opracował:</w:t>
      </w:r>
    </w:p>
    <w:p w14:paraId="1C412C54" w14:textId="77777777" w:rsidR="002058C6" w:rsidRDefault="002058C6" w:rsidP="002058C6">
      <w:pPr>
        <w:spacing w:line="200" w:lineRule="exact"/>
        <w:rPr>
          <w:rFonts w:ascii="Times New Roman" w:hAnsi="Times New Roman"/>
        </w:rPr>
      </w:pPr>
    </w:p>
    <w:p w14:paraId="0B4E4D90" w14:textId="77777777" w:rsidR="002058C6" w:rsidRDefault="002058C6" w:rsidP="005C4247">
      <w:pPr>
        <w:spacing w:line="316" w:lineRule="exact"/>
        <w:jc w:val="right"/>
        <w:rPr>
          <w:rFonts w:ascii="Times New Roman" w:hAnsi="Times New Roman"/>
        </w:rPr>
      </w:pPr>
    </w:p>
    <w:p w14:paraId="560245E2" w14:textId="77777777" w:rsidR="002058C6" w:rsidRPr="00BC7092" w:rsidRDefault="00044BE6" w:rsidP="005C4247">
      <w:pPr>
        <w:snapToGrid w:val="0"/>
        <w:jc w:val="right"/>
        <w:rPr>
          <w:b/>
          <w:sz w:val="28"/>
          <w:szCs w:val="28"/>
        </w:rPr>
      </w:pP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  <w:r>
        <w:rPr>
          <w:rFonts w:cs="Arial"/>
          <w:b/>
          <w:bCs/>
          <w:iCs/>
          <w:color w:val="000000"/>
          <w:sz w:val="22"/>
          <w:szCs w:val="22"/>
        </w:rPr>
        <w:tab/>
      </w:r>
    </w:p>
    <w:p w14:paraId="0BFD4A76" w14:textId="77777777" w:rsidR="005C4247" w:rsidRDefault="005C4247" w:rsidP="005C4247">
      <w:pPr>
        <w:snapToGrid w:val="0"/>
        <w:jc w:val="right"/>
        <w:rPr>
          <w:sz w:val="16"/>
          <w:szCs w:val="16"/>
        </w:rPr>
      </w:pPr>
      <w:r w:rsidRPr="000553DC">
        <w:rPr>
          <w:b/>
          <w:szCs w:val="28"/>
        </w:rPr>
        <w:t>inż. K. Kruczkowski</w:t>
      </w:r>
      <w:r w:rsidRPr="00535DF8">
        <w:rPr>
          <w:bCs/>
        </w:rPr>
        <w:br/>
      </w:r>
      <w:r w:rsidRPr="00995C1D">
        <w:rPr>
          <w:sz w:val="16"/>
          <w:szCs w:val="16"/>
        </w:rPr>
        <w:t xml:space="preserve">Uprawnienia budowlane do projektowania </w:t>
      </w:r>
    </w:p>
    <w:p w14:paraId="7135AEB3" w14:textId="0F1E5AF9" w:rsidR="00506D0E" w:rsidRDefault="005C4247" w:rsidP="005C4247">
      <w:pPr>
        <w:jc w:val="right"/>
      </w:pPr>
      <w:r w:rsidRPr="00995C1D">
        <w:rPr>
          <w:sz w:val="16"/>
          <w:szCs w:val="16"/>
        </w:rPr>
        <w:t>z ograniczeniami w specjalności architektonicznej</w:t>
      </w:r>
      <w:r w:rsidRPr="00995C1D">
        <w:rPr>
          <w:sz w:val="16"/>
          <w:szCs w:val="16"/>
        </w:rPr>
        <w:br/>
        <w:t xml:space="preserve">nr </w:t>
      </w:r>
      <w:proofErr w:type="spellStart"/>
      <w:r w:rsidRPr="00995C1D">
        <w:rPr>
          <w:sz w:val="16"/>
          <w:szCs w:val="16"/>
        </w:rPr>
        <w:t>ewid</w:t>
      </w:r>
      <w:proofErr w:type="spellEnd"/>
      <w:r w:rsidRPr="00995C1D">
        <w:rPr>
          <w:sz w:val="16"/>
          <w:szCs w:val="16"/>
        </w:rPr>
        <w:t>. GP 7342/1859/94</w:t>
      </w:r>
    </w:p>
    <w:sectPr w:rsidR="00506D0E" w:rsidSect="001D168F">
      <w:headerReference w:type="even" r:id="rId7"/>
      <w:headerReference w:type="default" r:id="rId8"/>
      <w:pgSz w:w="11906" w:h="16838" w:code="9"/>
      <w:pgMar w:top="-1843" w:right="851" w:bottom="851" w:left="158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C08B8" w14:textId="77777777" w:rsidR="00607AEB" w:rsidRDefault="00607AEB" w:rsidP="005F6922">
      <w:r>
        <w:separator/>
      </w:r>
    </w:p>
  </w:endnote>
  <w:endnote w:type="continuationSeparator" w:id="0">
    <w:p w14:paraId="48EF3D58" w14:textId="77777777" w:rsidR="00607AEB" w:rsidRDefault="00607AEB" w:rsidP="005F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BAE02" w14:textId="77777777" w:rsidR="00607AEB" w:rsidRDefault="00607AEB" w:rsidP="005F6922">
      <w:r>
        <w:separator/>
      </w:r>
    </w:p>
  </w:footnote>
  <w:footnote w:type="continuationSeparator" w:id="0">
    <w:p w14:paraId="73281456" w14:textId="77777777" w:rsidR="00607AEB" w:rsidRDefault="00607AEB" w:rsidP="005F6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974EB" w14:textId="77777777" w:rsidR="005C4247" w:rsidRDefault="005C4247"/>
  <w:p w14:paraId="09A7275A" w14:textId="77777777" w:rsidR="005C4247" w:rsidRDefault="005C4247"/>
  <w:p w14:paraId="6C9D6236" w14:textId="77777777" w:rsidR="005C4247" w:rsidRDefault="005C4247" w:rsidP="00B53D04"/>
  <w:p w14:paraId="6CCDAC7F" w14:textId="77777777" w:rsidR="005C4247" w:rsidRDefault="005C4247" w:rsidP="00B53D04"/>
  <w:p w14:paraId="295F8025" w14:textId="77777777" w:rsidR="005C4247" w:rsidRDefault="005C4247" w:rsidP="00B53D04"/>
  <w:p w14:paraId="4FC3D698" w14:textId="77777777" w:rsidR="005C4247" w:rsidRDefault="005C4247" w:rsidP="00B53D04"/>
  <w:p w14:paraId="270C662E" w14:textId="77777777" w:rsidR="005C4247" w:rsidRDefault="005C4247" w:rsidP="00B53D04"/>
  <w:p w14:paraId="21B8A7D6" w14:textId="77777777" w:rsidR="005C4247" w:rsidRDefault="005C4247" w:rsidP="00B53D04"/>
  <w:p w14:paraId="440B8E44" w14:textId="77777777" w:rsidR="005C4247" w:rsidRDefault="005C4247" w:rsidP="00B53D04"/>
  <w:p w14:paraId="0A5D9229" w14:textId="77777777" w:rsidR="005C4247" w:rsidRDefault="005C4247" w:rsidP="00B53D04"/>
  <w:p w14:paraId="42BCDF00" w14:textId="77777777" w:rsidR="005C4247" w:rsidRDefault="005C4247" w:rsidP="00B53D04"/>
  <w:p w14:paraId="62C3CE00" w14:textId="77777777" w:rsidR="005C4247" w:rsidRDefault="005C4247" w:rsidP="00B53D04"/>
  <w:p w14:paraId="0CC2CF63" w14:textId="77777777" w:rsidR="005C4247" w:rsidRDefault="005C4247" w:rsidP="00B53D04"/>
  <w:p w14:paraId="289AC655" w14:textId="77777777" w:rsidR="005C4247" w:rsidRDefault="005C4247" w:rsidP="00B53D04"/>
  <w:p w14:paraId="54B77BA7" w14:textId="77777777" w:rsidR="005C4247" w:rsidRDefault="005C4247" w:rsidP="00BE098C"/>
  <w:p w14:paraId="1E0F882B" w14:textId="77777777" w:rsidR="005C4247" w:rsidRDefault="005C4247" w:rsidP="00BE098C"/>
  <w:p w14:paraId="54E78C92" w14:textId="77777777" w:rsidR="005C4247" w:rsidRDefault="005C4247" w:rsidP="00BE09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13" w:type="dxa"/>
      <w:tblInd w:w="-1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813"/>
    </w:tblGrid>
    <w:tr w:rsidR="00C34D56" w14:paraId="457353AB" w14:textId="77777777" w:rsidTr="001D168F">
      <w:trPr>
        <w:trHeight w:val="135"/>
      </w:trPr>
      <w:tc>
        <w:tcPr>
          <w:tcW w:w="981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87E545" w14:textId="77777777" w:rsidR="005C4247" w:rsidRPr="00894FC1" w:rsidRDefault="005C4247" w:rsidP="0008358F">
          <w:pPr>
            <w:pStyle w:val="Nagwek"/>
            <w:rPr>
              <w:rFonts w:ascii="Arial Unicode MS" w:eastAsia="Arial Unicode MS" w:hAnsi="Arial Unicode MS" w:cs="Arial Unicode MS"/>
              <w:b/>
              <w:bCs/>
              <w:sz w:val="20"/>
              <w:szCs w:val="20"/>
            </w:rPr>
          </w:pPr>
        </w:p>
      </w:tc>
    </w:tr>
  </w:tbl>
  <w:p w14:paraId="745DAB86" w14:textId="77777777" w:rsidR="005C4247" w:rsidRDefault="005C4247"/>
  <w:p w14:paraId="488A1CCE" w14:textId="77777777" w:rsidR="005C4247" w:rsidRDefault="005C4247" w:rsidP="00B704B3"/>
  <w:p w14:paraId="757FDEAE" w14:textId="77777777" w:rsidR="005C4247" w:rsidRDefault="002058C6" w:rsidP="00B63DD3">
    <w:pPr>
      <w:tabs>
        <w:tab w:val="left" w:pos="2214"/>
      </w:tabs>
    </w:pPr>
    <w:r>
      <w:tab/>
    </w:r>
  </w:p>
  <w:p w14:paraId="458E9CDE" w14:textId="77777777" w:rsidR="005C4247" w:rsidRDefault="005C4247" w:rsidP="00B53D04"/>
  <w:p w14:paraId="0B24BA9B" w14:textId="77777777" w:rsidR="005C4247" w:rsidRDefault="005C4247" w:rsidP="00B53D04"/>
  <w:p w14:paraId="1B178A80" w14:textId="77777777" w:rsidR="005C4247" w:rsidRDefault="005C4247" w:rsidP="00B53D04"/>
  <w:p w14:paraId="71292132" w14:textId="77777777" w:rsidR="005C4247" w:rsidRDefault="005C4247" w:rsidP="00B53D04"/>
  <w:p w14:paraId="51EB6D0E" w14:textId="77777777" w:rsidR="005C4247" w:rsidRDefault="005C4247" w:rsidP="00B53D04"/>
  <w:p w14:paraId="4FC38F85" w14:textId="77777777" w:rsidR="005C4247" w:rsidRDefault="005C4247" w:rsidP="00B53D04"/>
  <w:p w14:paraId="1C65CE90" w14:textId="77777777" w:rsidR="005C4247" w:rsidRDefault="005C4247" w:rsidP="00B53D04"/>
  <w:p w14:paraId="08B23DB6" w14:textId="77777777" w:rsidR="005C4247" w:rsidRDefault="005C4247" w:rsidP="00B53D04"/>
  <w:p w14:paraId="38F628F6" w14:textId="77777777" w:rsidR="005C4247" w:rsidRDefault="005C4247" w:rsidP="00B53D04"/>
  <w:p w14:paraId="568E47E6" w14:textId="77777777" w:rsidR="005C4247" w:rsidRDefault="005C4247" w:rsidP="00B53D04"/>
  <w:p w14:paraId="2B6916ED" w14:textId="77777777" w:rsidR="005C4247" w:rsidRDefault="005C4247" w:rsidP="00B53D04"/>
  <w:p w14:paraId="79A149CD" w14:textId="77777777" w:rsidR="005C4247" w:rsidRDefault="005C4247" w:rsidP="00BE098C"/>
  <w:p w14:paraId="3B993728" w14:textId="77777777" w:rsidR="005C4247" w:rsidRDefault="005C4247" w:rsidP="00BE098C"/>
  <w:p w14:paraId="7FE5D2C4" w14:textId="77777777" w:rsidR="005C4247" w:rsidRDefault="005C4247" w:rsidP="00BE09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6" w15:restartNumberingAfterBreak="0">
    <w:nsid w:val="00000007"/>
    <w:multiLevelType w:val="multilevel"/>
    <w:tmpl w:val="A8F074A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i w:val="0"/>
        <w:color w:val="auto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i w:val="0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i w:val="0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7" w15:restartNumberingAfterBreak="0">
    <w:nsid w:val="00000008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8EDBD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79838C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353D0C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0B03E0C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189A769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54E49EB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71F32454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2CA8861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36C40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3A95F87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081386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1E7FF520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7C3DB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737B8D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6CEAF08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22221A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4516DD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3006C83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614FD4A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419AC2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5577F8E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0507236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3804823E"/>
    <w:lvl w:ilvl="0" w:tplc="FFFFFFFF">
      <w:start w:val="1"/>
      <w:numFmt w:val="lowerLetter"/>
      <w:lvlText w:val="%1)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3"/>
    <w:multiLevelType w:val="hybridMultilevel"/>
    <w:tmpl w:val="7724C67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4"/>
    <w:multiLevelType w:val="hybridMultilevel"/>
    <w:tmpl w:val="5C482A9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5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26"/>
    <w:multiLevelType w:val="hybridMultilevel"/>
    <w:tmpl w:val="5E884ADC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27"/>
    <w:multiLevelType w:val="hybridMultilevel"/>
    <w:tmpl w:val="51EAD36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0000028"/>
    <w:multiLevelType w:val="hybridMultilevel"/>
    <w:tmpl w:val="2D51779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703557975">
    <w:abstractNumId w:val="3"/>
  </w:num>
  <w:num w:numId="2" w16cid:durableId="172035866">
    <w:abstractNumId w:val="6"/>
  </w:num>
  <w:num w:numId="3" w16cid:durableId="341855605">
    <w:abstractNumId w:val="5"/>
  </w:num>
  <w:num w:numId="4" w16cid:durableId="131095049">
    <w:abstractNumId w:val="1"/>
  </w:num>
  <w:num w:numId="5" w16cid:durableId="476382479">
    <w:abstractNumId w:val="0"/>
  </w:num>
  <w:num w:numId="6" w16cid:durableId="1090127089">
    <w:abstractNumId w:val="2"/>
  </w:num>
  <w:num w:numId="7" w16cid:durableId="1363214979">
    <w:abstractNumId w:val="4"/>
  </w:num>
  <w:num w:numId="8" w16cid:durableId="1905414375">
    <w:abstractNumId w:val="7"/>
  </w:num>
  <w:num w:numId="9" w16cid:durableId="1752311630">
    <w:abstractNumId w:val="8"/>
  </w:num>
  <w:num w:numId="10" w16cid:durableId="1647469016">
    <w:abstractNumId w:val="9"/>
  </w:num>
  <w:num w:numId="11" w16cid:durableId="581452537">
    <w:abstractNumId w:val="10"/>
  </w:num>
  <w:num w:numId="12" w16cid:durableId="240338800">
    <w:abstractNumId w:val="11"/>
  </w:num>
  <w:num w:numId="13" w16cid:durableId="1208032665">
    <w:abstractNumId w:val="12"/>
  </w:num>
  <w:num w:numId="14" w16cid:durableId="186605947">
    <w:abstractNumId w:val="13"/>
  </w:num>
  <w:num w:numId="15" w16cid:durableId="119612803">
    <w:abstractNumId w:val="14"/>
  </w:num>
  <w:num w:numId="16" w16cid:durableId="121197655">
    <w:abstractNumId w:val="15"/>
  </w:num>
  <w:num w:numId="17" w16cid:durableId="781417744">
    <w:abstractNumId w:val="16"/>
  </w:num>
  <w:num w:numId="18" w16cid:durableId="897128092">
    <w:abstractNumId w:val="17"/>
  </w:num>
  <w:num w:numId="19" w16cid:durableId="407463824">
    <w:abstractNumId w:val="18"/>
  </w:num>
  <w:num w:numId="20" w16cid:durableId="526797512">
    <w:abstractNumId w:val="19"/>
  </w:num>
  <w:num w:numId="21" w16cid:durableId="1913853434">
    <w:abstractNumId w:val="20"/>
  </w:num>
  <w:num w:numId="22" w16cid:durableId="253713914">
    <w:abstractNumId w:val="21"/>
  </w:num>
  <w:num w:numId="23" w16cid:durableId="703136923">
    <w:abstractNumId w:val="22"/>
  </w:num>
  <w:num w:numId="24" w16cid:durableId="672032025">
    <w:abstractNumId w:val="23"/>
  </w:num>
  <w:num w:numId="25" w16cid:durableId="1088649554">
    <w:abstractNumId w:val="24"/>
  </w:num>
  <w:num w:numId="26" w16cid:durableId="418911790">
    <w:abstractNumId w:val="25"/>
  </w:num>
  <w:num w:numId="27" w16cid:durableId="914121384">
    <w:abstractNumId w:val="26"/>
  </w:num>
  <w:num w:numId="28" w16cid:durableId="75908262">
    <w:abstractNumId w:val="27"/>
  </w:num>
  <w:num w:numId="29" w16cid:durableId="1671173576">
    <w:abstractNumId w:val="28"/>
  </w:num>
  <w:num w:numId="30" w16cid:durableId="1307122360">
    <w:abstractNumId w:val="29"/>
  </w:num>
  <w:num w:numId="31" w16cid:durableId="2144302540">
    <w:abstractNumId w:val="30"/>
  </w:num>
  <w:num w:numId="32" w16cid:durableId="1101681036">
    <w:abstractNumId w:val="31"/>
  </w:num>
  <w:num w:numId="33" w16cid:durableId="1051688946">
    <w:abstractNumId w:val="32"/>
  </w:num>
  <w:num w:numId="34" w16cid:durableId="847839743">
    <w:abstractNumId w:val="33"/>
  </w:num>
  <w:num w:numId="35" w16cid:durableId="1834375319">
    <w:abstractNumId w:val="34"/>
  </w:num>
  <w:num w:numId="36" w16cid:durableId="981690308">
    <w:abstractNumId w:val="35"/>
  </w:num>
  <w:num w:numId="37" w16cid:durableId="1178228459">
    <w:abstractNumId w:val="36"/>
  </w:num>
  <w:num w:numId="38" w16cid:durableId="1989239737">
    <w:abstractNumId w:val="37"/>
  </w:num>
  <w:num w:numId="39" w16cid:durableId="287662808">
    <w:abstractNumId w:val="38"/>
  </w:num>
  <w:num w:numId="40" w16cid:durableId="11497890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8C6"/>
    <w:rsid w:val="00044BE6"/>
    <w:rsid w:val="000E2450"/>
    <w:rsid w:val="002058C6"/>
    <w:rsid w:val="00225EC3"/>
    <w:rsid w:val="002D2697"/>
    <w:rsid w:val="002E5D4A"/>
    <w:rsid w:val="004032D6"/>
    <w:rsid w:val="00506D0E"/>
    <w:rsid w:val="00523FB9"/>
    <w:rsid w:val="005C4247"/>
    <w:rsid w:val="005F6922"/>
    <w:rsid w:val="00607AEB"/>
    <w:rsid w:val="008F4C8D"/>
    <w:rsid w:val="00931193"/>
    <w:rsid w:val="0099518C"/>
    <w:rsid w:val="009A3401"/>
    <w:rsid w:val="00A27EFC"/>
    <w:rsid w:val="00A6720D"/>
    <w:rsid w:val="00AA61B7"/>
    <w:rsid w:val="00BB1E14"/>
    <w:rsid w:val="00C06652"/>
    <w:rsid w:val="00C736CD"/>
    <w:rsid w:val="00CC297E"/>
    <w:rsid w:val="00CC2B3C"/>
    <w:rsid w:val="00CC2E6C"/>
    <w:rsid w:val="00D8608D"/>
    <w:rsid w:val="00E01B2C"/>
    <w:rsid w:val="00E45669"/>
    <w:rsid w:val="00F9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DE73116"/>
  <w15:docId w15:val="{7F648079-04CE-487D-B8CE-392FF043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8C6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05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8C6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58C6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058C6"/>
    <w:rPr>
      <w:rFonts w:ascii="Arial" w:eastAsia="Times New Roman" w:hAnsi="Arial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2058C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5043</Words>
  <Characters>30263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Mxcom</dc:creator>
  <cp:lastModifiedBy>ania.dzieciolowska@wp.pl</cp:lastModifiedBy>
  <cp:revision>14</cp:revision>
  <cp:lastPrinted>2024-05-06T12:21:00Z</cp:lastPrinted>
  <dcterms:created xsi:type="dcterms:W3CDTF">2021-04-23T06:38:00Z</dcterms:created>
  <dcterms:modified xsi:type="dcterms:W3CDTF">2024-05-07T07:16:00Z</dcterms:modified>
</cp:coreProperties>
</file>